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BEA" w:rsidRDefault="00990BEA" w:rsidP="00990BEA">
      <w:pPr>
        <w:tabs>
          <w:tab w:val="left" w:pos="3470"/>
        </w:tabs>
      </w:pPr>
      <w:r>
        <w:t xml:space="preserve">                                                              ИНФОРМАЦИЯ</w:t>
      </w:r>
    </w:p>
    <w:p w:rsidR="00990BEA" w:rsidRDefault="00990BEA" w:rsidP="00990BEA">
      <w:pPr>
        <w:tabs>
          <w:tab w:val="left" w:pos="3470"/>
        </w:tabs>
      </w:pPr>
    </w:p>
    <w:p w:rsidR="00990BEA" w:rsidRDefault="00990BEA" w:rsidP="00990BEA">
      <w:pPr>
        <w:tabs>
          <w:tab w:val="left" w:pos="3470"/>
        </w:tabs>
      </w:pPr>
      <w:r>
        <w:t xml:space="preserve">        о ходе исполнения бюджета </w:t>
      </w:r>
      <w:proofErr w:type="spellStart"/>
      <w:r>
        <w:t>Верхнеграйворонского</w:t>
      </w:r>
      <w:proofErr w:type="spellEnd"/>
      <w:r>
        <w:t xml:space="preserve"> сельсовета </w:t>
      </w:r>
      <w:proofErr w:type="spellStart"/>
      <w:r>
        <w:t>Касторенского</w:t>
      </w:r>
      <w:proofErr w:type="spellEnd"/>
      <w:r>
        <w:t xml:space="preserve"> района                                                  </w:t>
      </w:r>
    </w:p>
    <w:p w:rsidR="00990BEA" w:rsidRDefault="00990BEA" w:rsidP="00990BEA">
      <w:pPr>
        <w:tabs>
          <w:tab w:val="left" w:pos="3470"/>
        </w:tabs>
      </w:pPr>
      <w:r>
        <w:t xml:space="preserve">                                        Курской области </w:t>
      </w:r>
      <w:proofErr w:type="gramStart"/>
      <w:r>
        <w:t>за  4</w:t>
      </w:r>
      <w:proofErr w:type="gramEnd"/>
      <w:r>
        <w:t xml:space="preserve"> квартала 2022  года</w:t>
      </w:r>
    </w:p>
    <w:p w:rsidR="00990BEA" w:rsidRDefault="00990BEA" w:rsidP="00990BEA">
      <w:pPr>
        <w:tabs>
          <w:tab w:val="left" w:pos="3470"/>
        </w:tabs>
      </w:pPr>
    </w:p>
    <w:p w:rsidR="00990BEA" w:rsidRDefault="00990BEA" w:rsidP="00990BEA">
      <w:pPr>
        <w:tabs>
          <w:tab w:val="left" w:pos="3470"/>
        </w:tabs>
      </w:pPr>
      <w:r>
        <w:t xml:space="preserve">        За 4 квартала 2022 года в бюджет </w:t>
      </w:r>
      <w:proofErr w:type="spellStart"/>
      <w:r>
        <w:t>Верхнеграйворонского</w:t>
      </w:r>
      <w:proofErr w:type="spellEnd"/>
      <w:r>
        <w:t xml:space="preserve"> сельсовета </w:t>
      </w:r>
      <w:proofErr w:type="spellStart"/>
      <w:r>
        <w:t>Касторенского</w:t>
      </w:r>
      <w:proofErr w:type="spellEnd"/>
      <w:r>
        <w:t xml:space="preserve"> района Курской области поступило собственных доходов в сумме 1600595,32 руб. Безвозмездных </w:t>
      </w:r>
      <w:proofErr w:type="gramStart"/>
      <w:r>
        <w:t>поступлений  от</w:t>
      </w:r>
      <w:proofErr w:type="gramEnd"/>
      <w:r>
        <w:t xml:space="preserve"> других бюджетов бюджетной системы Российской Федерации  получено 1563295,00 руб.</w:t>
      </w:r>
    </w:p>
    <w:p w:rsidR="00990BEA" w:rsidRDefault="00990BEA" w:rsidP="00990BEA">
      <w:pPr>
        <w:tabs>
          <w:tab w:val="left" w:pos="3470"/>
        </w:tabs>
      </w:pPr>
      <w:r>
        <w:t>Итого доходы бюджета за 4 квартала составили 3163890,32 руб.</w:t>
      </w:r>
    </w:p>
    <w:p w:rsidR="00990BEA" w:rsidRDefault="00990BEA" w:rsidP="00990BEA">
      <w:pPr>
        <w:tabs>
          <w:tab w:val="left" w:pos="3470"/>
        </w:tabs>
      </w:pPr>
      <w:r>
        <w:t xml:space="preserve">       Расходы бюджета составили 3391708,28 руб.  из них:</w:t>
      </w:r>
    </w:p>
    <w:p w:rsidR="00990BEA" w:rsidRDefault="00990BEA" w:rsidP="00990BEA">
      <w:pPr>
        <w:tabs>
          <w:tab w:val="left" w:pos="3470"/>
        </w:tabs>
      </w:pPr>
      <w:r>
        <w:t>- расходы на содержание высшего должностного лица (фонд оплаты труда и начисления на выплаты по оплате труда) – 438633,18 руб.</w:t>
      </w:r>
    </w:p>
    <w:p w:rsidR="00990BEA" w:rsidRDefault="00990BEA" w:rsidP="00990BEA">
      <w:pPr>
        <w:tabs>
          <w:tab w:val="left" w:pos="3470"/>
        </w:tabs>
      </w:pPr>
      <w:r>
        <w:t>- затраты на содержание аппарата 756725,</w:t>
      </w:r>
      <w:proofErr w:type="gramStart"/>
      <w:r>
        <w:t>82  руб.</w:t>
      </w:r>
      <w:proofErr w:type="gramEnd"/>
      <w:r>
        <w:t xml:space="preserve"> (в </w:t>
      </w:r>
      <w:proofErr w:type="spellStart"/>
      <w:r>
        <w:t>т.ч</w:t>
      </w:r>
      <w:proofErr w:type="spellEnd"/>
      <w:r>
        <w:t>. фонд оплаты труда и начисления на выплаты по оплате труда – 756725,82 руб.);</w:t>
      </w:r>
    </w:p>
    <w:p w:rsidR="00990BEA" w:rsidRDefault="00990BEA" w:rsidP="00990BEA">
      <w:pPr>
        <w:tabs>
          <w:tab w:val="left" w:pos="3470"/>
        </w:tabs>
      </w:pPr>
      <w:r>
        <w:t xml:space="preserve">-обеспечение Деятельности Администрации –760781,10 руб. (в </w:t>
      </w:r>
      <w:proofErr w:type="spellStart"/>
      <w:r>
        <w:t>т.ч</w:t>
      </w:r>
      <w:proofErr w:type="spellEnd"/>
      <w:r>
        <w:t>. фонд оплаты труда и начисления на выплаты по оплате труда – 440178,17 руб.);</w:t>
      </w:r>
    </w:p>
    <w:p w:rsidR="00990BEA" w:rsidRDefault="00990BEA" w:rsidP="00990BEA">
      <w:r>
        <w:t>- численность муниципальных служащих – 2 человека;</w:t>
      </w:r>
    </w:p>
    <w:p w:rsidR="00990BEA" w:rsidRDefault="00990BEA" w:rsidP="00990BEA">
      <w:r>
        <w:t>-обеспечение деятельности финансовых, налоговых и таможенных органов и органов финансового (финансово-бюджетного) надзора – 43887,99 руб.;</w:t>
      </w:r>
    </w:p>
    <w:p w:rsidR="00990BEA" w:rsidRDefault="00990BEA" w:rsidP="00990BEA">
      <w:r>
        <w:t>- другие общегосударственные вопросы – 220942,08 руб.;</w:t>
      </w:r>
    </w:p>
    <w:p w:rsidR="00990BEA" w:rsidRDefault="00990BEA" w:rsidP="00990BEA">
      <w:r>
        <w:t>-мобилизационная и вневойсковая подготовка – 97989,00 руб.;</w:t>
      </w:r>
    </w:p>
    <w:p w:rsidR="00990BEA" w:rsidRDefault="00990BEA" w:rsidP="00990BEA">
      <w:r>
        <w:t>- национальная безопасность и правоохранительная деятельность – 5211,02 руб.;</w:t>
      </w:r>
    </w:p>
    <w:p w:rsidR="00990BEA" w:rsidRDefault="00990BEA" w:rsidP="00990BEA">
      <w:r>
        <w:t>-  национальная экономика – 135000,00 руб.;</w:t>
      </w:r>
    </w:p>
    <w:p w:rsidR="00990BEA" w:rsidRDefault="00990BEA" w:rsidP="00990BEA">
      <w:r>
        <w:t>- жилищно-коммунальное хозяйство – 18000,00 руб.;</w:t>
      </w:r>
    </w:p>
    <w:p w:rsidR="00990BEA" w:rsidRDefault="00990BEA" w:rsidP="00990BEA">
      <w:r>
        <w:t xml:space="preserve">- расходы на содержание работников муниципальных учреждений культуры – 692223,92 руб. (в </w:t>
      </w:r>
      <w:proofErr w:type="spellStart"/>
      <w:r>
        <w:t>т.ч</w:t>
      </w:r>
      <w:proofErr w:type="spellEnd"/>
      <w:r>
        <w:t>. фонд оплаты труда и начисления на выплаты по оплате труда- 635149,89 руб.);</w:t>
      </w:r>
    </w:p>
    <w:p w:rsidR="00990BEA" w:rsidRDefault="00990BEA" w:rsidP="00990BEA">
      <w:r>
        <w:t>-пенсионное обеспечение- 222314,17 руб.</w:t>
      </w:r>
    </w:p>
    <w:p w:rsidR="00990BEA" w:rsidRDefault="00990BEA" w:rsidP="00990BEA"/>
    <w:p w:rsidR="00990BEA" w:rsidRDefault="00990BEA" w:rsidP="00990BEA"/>
    <w:p w:rsidR="00990BEA" w:rsidRPr="00E82468" w:rsidRDefault="00990BEA" w:rsidP="00990BEA">
      <w:r w:rsidRPr="00E82468">
        <w:t xml:space="preserve">   </w:t>
      </w:r>
      <w:proofErr w:type="spellStart"/>
      <w:r w:rsidRPr="00E82468">
        <w:t>И.о</w:t>
      </w:r>
      <w:proofErr w:type="spellEnd"/>
      <w:r w:rsidRPr="00E82468">
        <w:t>. Главы</w:t>
      </w:r>
    </w:p>
    <w:p w:rsidR="00990BEA" w:rsidRPr="00E82468" w:rsidRDefault="00990BEA" w:rsidP="00990BEA">
      <w:proofErr w:type="spellStart"/>
      <w:r w:rsidRPr="00E82468">
        <w:t>Верхнеграйворонского</w:t>
      </w:r>
      <w:proofErr w:type="spellEnd"/>
      <w:r w:rsidRPr="00E82468">
        <w:t xml:space="preserve"> сельсовета                                       Т.И. Семенова</w:t>
      </w:r>
    </w:p>
    <w:p w:rsidR="00990BEA" w:rsidRPr="00E82468" w:rsidRDefault="00990BEA" w:rsidP="00990BEA"/>
    <w:p w:rsidR="00990BEA" w:rsidRDefault="00990BEA" w:rsidP="00990BEA">
      <w:pPr>
        <w:tabs>
          <w:tab w:val="left" w:pos="5512"/>
        </w:tabs>
      </w:pPr>
    </w:p>
    <w:p w:rsidR="00C60DAF" w:rsidRPr="00990BEA" w:rsidRDefault="00C60DAF" w:rsidP="00990BEA">
      <w:bookmarkStart w:id="0" w:name="_GoBack"/>
      <w:bookmarkEnd w:id="0"/>
    </w:p>
    <w:sectPr w:rsidR="00C60DAF" w:rsidRPr="00990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083"/>
    <w:rsid w:val="00184083"/>
    <w:rsid w:val="001866AA"/>
    <w:rsid w:val="00264050"/>
    <w:rsid w:val="00342209"/>
    <w:rsid w:val="00355D04"/>
    <w:rsid w:val="007E3A77"/>
    <w:rsid w:val="00990BEA"/>
    <w:rsid w:val="00A80C06"/>
    <w:rsid w:val="00C60DAF"/>
    <w:rsid w:val="00D3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3FDA53-D954-4EFE-9586-E6E36187C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67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76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7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2022-10-10T12:43:00Z</cp:lastPrinted>
  <dcterms:created xsi:type="dcterms:W3CDTF">2022-04-08T11:34:00Z</dcterms:created>
  <dcterms:modified xsi:type="dcterms:W3CDTF">2023-01-27T12:24:00Z</dcterms:modified>
</cp:coreProperties>
</file>