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A" w:rsidRDefault="0001443A" w:rsidP="0001443A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24F5A" w:rsidRPr="00C24F5A" w:rsidRDefault="00C24F5A" w:rsidP="0001443A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F5A" w:rsidRPr="00C24F5A" w:rsidRDefault="0001443A" w:rsidP="001C3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C34E9" w:rsidRPr="00C24F5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1443A" w:rsidRPr="00C24F5A" w:rsidRDefault="00C24F5A" w:rsidP="001C3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1C34E9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1443A" w:rsidRPr="00C24F5A" w:rsidRDefault="001C34E9" w:rsidP="001C3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КАСТОРЕНСКОГО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01443A" w:rsidRPr="00C24F5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3A" w:rsidRPr="00C24F5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443A" w:rsidRPr="00C24F5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3A" w:rsidRPr="00C24F5A" w:rsidRDefault="0089181E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 xml:space="preserve">от 24 </w:t>
      </w:r>
      <w:r w:rsidR="001C34E9" w:rsidRPr="00C24F5A">
        <w:rPr>
          <w:rFonts w:ascii="Times New Roman" w:hAnsi="Times New Roman" w:cs="Times New Roman"/>
          <w:b/>
          <w:sz w:val="24"/>
          <w:szCs w:val="24"/>
        </w:rPr>
        <w:t xml:space="preserve">октября 2017 года                                                                        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C34E9" w:rsidRPr="00C24F5A">
        <w:rPr>
          <w:rFonts w:ascii="Times New Roman" w:hAnsi="Times New Roman" w:cs="Times New Roman"/>
          <w:b/>
          <w:sz w:val="24"/>
          <w:szCs w:val="24"/>
        </w:rPr>
        <w:t>№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165E7A" w:rsidRPr="00C24F5A" w:rsidRDefault="00165E7A" w:rsidP="0001443A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43A" w:rsidRPr="00C24F5A" w:rsidRDefault="0001443A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Об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89">
        <w:rPr>
          <w:rFonts w:ascii="Times New Roman" w:hAnsi="Times New Roman" w:cs="Times New Roman"/>
          <w:b/>
          <w:sz w:val="24"/>
          <w:szCs w:val="24"/>
        </w:rPr>
        <w:t>«О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 порядке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</w:p>
    <w:p w:rsidR="0001443A" w:rsidRPr="00C24F5A" w:rsidRDefault="001C34E9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>А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24F5A" w:rsidRPr="00C24F5A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       сельсовета</w:t>
      </w:r>
    </w:p>
    <w:p w:rsidR="0001443A" w:rsidRPr="00C24F5A" w:rsidRDefault="001C34E9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F5A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443A" w:rsidRPr="00C24F5A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с     ТП УФМС</w:t>
      </w:r>
    </w:p>
    <w:p w:rsidR="0001443A" w:rsidRPr="00C24F5A" w:rsidRDefault="0001443A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F5A">
        <w:rPr>
          <w:rFonts w:ascii="Times New Roman" w:hAnsi="Times New Roman" w:cs="Times New Roman"/>
          <w:b/>
          <w:sz w:val="24"/>
          <w:szCs w:val="24"/>
        </w:rPr>
        <w:t xml:space="preserve">России по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Курской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F5A">
        <w:rPr>
          <w:rFonts w:ascii="Times New Roman" w:hAnsi="Times New Roman" w:cs="Times New Roman"/>
          <w:b/>
          <w:sz w:val="24"/>
          <w:szCs w:val="24"/>
        </w:rPr>
        <w:t>области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в   </w:t>
      </w:r>
      <w:proofErr w:type="spellStart"/>
      <w:r w:rsidR="00C24F5A" w:rsidRPr="00C24F5A">
        <w:rPr>
          <w:rFonts w:ascii="Times New Roman" w:hAnsi="Times New Roman" w:cs="Times New Roman"/>
          <w:b/>
          <w:sz w:val="24"/>
          <w:szCs w:val="24"/>
        </w:rPr>
        <w:t>Касторенском</w:t>
      </w:r>
      <w:proofErr w:type="spellEnd"/>
      <w:r w:rsidR="00C24F5A" w:rsidRPr="00C24F5A">
        <w:rPr>
          <w:rFonts w:ascii="Times New Roman" w:hAnsi="Times New Roman" w:cs="Times New Roman"/>
          <w:b/>
          <w:sz w:val="24"/>
          <w:szCs w:val="24"/>
        </w:rPr>
        <w:t xml:space="preserve">       районе</w:t>
      </w:r>
    </w:p>
    <w:p w:rsidR="0001443A" w:rsidRDefault="005C5A89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противодействия нелегальной миграции</w:t>
      </w:r>
    </w:p>
    <w:p w:rsidR="005C5A89" w:rsidRPr="00C24F5A" w:rsidRDefault="005C5A89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сельсовета»</w:t>
      </w:r>
    </w:p>
    <w:p w:rsidR="0001443A" w:rsidRPr="00165E7A" w:rsidRDefault="0001443A" w:rsidP="0001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1C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7A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</w:t>
      </w:r>
      <w:r w:rsidR="0053620C">
        <w:rPr>
          <w:rFonts w:ascii="Times New Roman" w:hAnsi="Times New Roman" w:cs="Times New Roman"/>
          <w:sz w:val="24"/>
          <w:szCs w:val="24"/>
        </w:rPr>
        <w:t xml:space="preserve"> пункта 6 части 1 статьи 4 Федерального  закона  от 18.07.2006</w:t>
      </w:r>
      <w:proofErr w:type="gramEnd"/>
      <w:r w:rsidR="00536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20C">
        <w:rPr>
          <w:rFonts w:ascii="Times New Roman" w:hAnsi="Times New Roman" w:cs="Times New Roman"/>
          <w:sz w:val="24"/>
          <w:szCs w:val="24"/>
        </w:rPr>
        <w:t xml:space="preserve">года  № 109-ФЗ  «О миграционном  учете  иностранных  граждан и лиц  без гражданства в Российской  Федерации», </w:t>
      </w:r>
      <w:r w:rsidR="006D046F" w:rsidRPr="00165E7A">
        <w:rPr>
          <w:rFonts w:ascii="Times New Roman" w:hAnsi="Times New Roman" w:cs="Times New Roman"/>
          <w:sz w:val="24"/>
          <w:szCs w:val="24"/>
        </w:rPr>
        <w:t>статьями 4 и 5 Федерального закона от 25.07.2002 г. № 114-ФЗ «О противодействии экстремист</w:t>
      </w:r>
      <w:r w:rsidR="00274540">
        <w:rPr>
          <w:rFonts w:ascii="Times New Roman" w:hAnsi="Times New Roman" w:cs="Times New Roman"/>
          <w:sz w:val="24"/>
          <w:szCs w:val="24"/>
        </w:rPr>
        <w:t>с</w:t>
      </w:r>
      <w:r w:rsidR="006D046F" w:rsidRPr="00165E7A">
        <w:rPr>
          <w:rFonts w:ascii="Times New Roman" w:hAnsi="Times New Roman" w:cs="Times New Roman"/>
          <w:sz w:val="24"/>
          <w:szCs w:val="24"/>
        </w:rPr>
        <w:t>кой деятельности»</w:t>
      </w:r>
      <w:r w:rsidR="006D046F">
        <w:rPr>
          <w:rFonts w:ascii="Times New Roman" w:hAnsi="Times New Roman" w:cs="Times New Roman"/>
          <w:sz w:val="24"/>
          <w:szCs w:val="24"/>
        </w:rPr>
        <w:t xml:space="preserve">, </w:t>
      </w:r>
      <w:r w:rsidR="0053620C">
        <w:rPr>
          <w:rFonts w:ascii="Times New Roman" w:hAnsi="Times New Roman" w:cs="Times New Roman"/>
          <w:sz w:val="24"/>
          <w:szCs w:val="24"/>
        </w:rPr>
        <w:t>Постановлением  Правительства  РФ  от 14.02.2007 года  № 94 «Положение о государственной  информационной  системе  миграционного учета»</w:t>
      </w:r>
      <w:r w:rsidRPr="00165E7A">
        <w:rPr>
          <w:rFonts w:ascii="Times New Roman" w:hAnsi="Times New Roman" w:cs="Times New Roman"/>
          <w:sz w:val="24"/>
          <w:szCs w:val="24"/>
        </w:rPr>
        <w:t>,</w:t>
      </w:r>
      <w:r w:rsidR="006D046F">
        <w:rPr>
          <w:rFonts w:ascii="Times New Roman" w:hAnsi="Times New Roman" w:cs="Times New Roman"/>
          <w:sz w:val="24"/>
          <w:szCs w:val="24"/>
        </w:rPr>
        <w:t xml:space="preserve">  Уставом  муниципального  образования  «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6D046F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="006D046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D046F">
        <w:rPr>
          <w:rFonts w:ascii="Times New Roman" w:hAnsi="Times New Roman" w:cs="Times New Roman"/>
          <w:sz w:val="24"/>
          <w:szCs w:val="24"/>
        </w:rPr>
        <w:t xml:space="preserve">  района  Курской  области, </w:t>
      </w:r>
      <w:r w:rsidRPr="00165E7A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1C34E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района Курской области   ПОСТАНОВЛЯЕТ:</w:t>
      </w:r>
      <w:proofErr w:type="gramEnd"/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70C" w:rsidRDefault="0001443A" w:rsidP="006A37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E9">
        <w:rPr>
          <w:rFonts w:ascii="Times New Roman" w:hAnsi="Times New Roman" w:cs="Times New Roman"/>
          <w:sz w:val="24"/>
          <w:szCs w:val="24"/>
        </w:rPr>
        <w:t>Утвердить Поло</w:t>
      </w:r>
      <w:r w:rsidR="005C5A89">
        <w:rPr>
          <w:rFonts w:ascii="Times New Roman" w:hAnsi="Times New Roman" w:cs="Times New Roman"/>
          <w:sz w:val="24"/>
          <w:szCs w:val="24"/>
        </w:rPr>
        <w:t>жение «О</w:t>
      </w:r>
      <w:r w:rsidR="001C34E9" w:rsidRPr="001C34E9">
        <w:rPr>
          <w:rFonts w:ascii="Times New Roman" w:hAnsi="Times New Roman" w:cs="Times New Roman"/>
          <w:sz w:val="24"/>
          <w:szCs w:val="24"/>
        </w:rPr>
        <w:t xml:space="preserve"> порядке взаимодействия А</w:t>
      </w:r>
      <w:r w:rsidRPr="001C34E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A370C" w:rsidRPr="006A370C" w:rsidRDefault="00C24F5A" w:rsidP="006A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1443A" w:rsidRPr="006A37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C34E9" w:rsidRPr="006A370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1443A" w:rsidRPr="006A370C">
        <w:rPr>
          <w:rFonts w:ascii="Times New Roman" w:hAnsi="Times New Roman" w:cs="Times New Roman"/>
          <w:sz w:val="24"/>
          <w:szCs w:val="24"/>
        </w:rPr>
        <w:t xml:space="preserve"> р</w:t>
      </w:r>
      <w:r w:rsidR="001C34E9" w:rsidRPr="006A370C">
        <w:rPr>
          <w:rFonts w:ascii="Times New Roman" w:hAnsi="Times New Roman" w:cs="Times New Roman"/>
          <w:sz w:val="24"/>
          <w:szCs w:val="24"/>
        </w:rPr>
        <w:t>айона Курской области с ТП</w:t>
      </w:r>
      <w:r w:rsidR="0001443A" w:rsidRPr="006A370C">
        <w:rPr>
          <w:rFonts w:ascii="Times New Roman" w:hAnsi="Times New Roman" w:cs="Times New Roman"/>
          <w:sz w:val="24"/>
          <w:szCs w:val="24"/>
        </w:rPr>
        <w:t xml:space="preserve"> УФМС России по Курской области в </w:t>
      </w:r>
      <w:proofErr w:type="spellStart"/>
      <w:r w:rsidR="001C34E9" w:rsidRPr="006A370C">
        <w:rPr>
          <w:rFonts w:ascii="Times New Roman" w:hAnsi="Times New Roman" w:cs="Times New Roman"/>
          <w:sz w:val="24"/>
          <w:szCs w:val="24"/>
        </w:rPr>
        <w:t>Касторенском</w:t>
      </w:r>
      <w:proofErr w:type="spellEnd"/>
      <w:r w:rsidR="0001443A" w:rsidRPr="006A370C">
        <w:rPr>
          <w:rFonts w:ascii="Times New Roman" w:hAnsi="Times New Roman" w:cs="Times New Roman"/>
          <w:sz w:val="24"/>
          <w:szCs w:val="24"/>
        </w:rPr>
        <w:t xml:space="preserve"> районе по вопросам противодействия нелегальной миграции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1443A" w:rsidRPr="006A370C">
        <w:rPr>
          <w:rFonts w:ascii="Times New Roman" w:hAnsi="Times New Roman" w:cs="Times New Roman"/>
          <w:sz w:val="24"/>
          <w:szCs w:val="24"/>
        </w:rPr>
        <w:t xml:space="preserve"> сельсовета» (Приложение №1).</w:t>
      </w:r>
    </w:p>
    <w:p w:rsidR="001C34E9" w:rsidRPr="001C34E9" w:rsidRDefault="006A370C" w:rsidP="006A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34E9" w:rsidRPr="006A370C"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="001C34E9" w:rsidRPr="006A370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4E9" w:rsidRPr="006A370C">
        <w:rPr>
          <w:rFonts w:ascii="Times New Roman" w:hAnsi="Times New Roman" w:cs="Times New Roman"/>
          <w:sz w:val="24"/>
          <w:szCs w:val="24"/>
        </w:rPr>
        <w:t xml:space="preserve"> </w:t>
      </w:r>
      <w:r w:rsidRPr="006A370C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C34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4E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C34E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C34E9">
        <w:rPr>
          <w:rFonts w:ascii="Times New Roman" w:hAnsi="Times New Roman" w:cs="Times New Roman"/>
          <w:sz w:val="24"/>
          <w:szCs w:val="24"/>
        </w:rPr>
        <w:t xml:space="preserve"> за организацию  информационного обмена   сведениями, информацией  об иностранных гражданах, подлежащей  включению   в  информационную  систему  миграционного  учета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 главы 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="00C24F5A">
        <w:rPr>
          <w:rFonts w:ascii="Times New Roman" w:hAnsi="Times New Roman" w:cs="Times New Roman"/>
          <w:sz w:val="24"/>
          <w:szCs w:val="24"/>
        </w:rPr>
        <w:t>Семенову Т.И.</w:t>
      </w:r>
    </w:p>
    <w:p w:rsidR="0001443A" w:rsidRPr="006A370C" w:rsidRDefault="006A370C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443A" w:rsidRPr="00165E7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1443A" w:rsidRPr="00165E7A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C34E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1443A" w:rsidRPr="00165E7A">
        <w:rPr>
          <w:rFonts w:ascii="Times New Roman" w:hAnsi="Times New Roman" w:cs="Times New Roman"/>
          <w:sz w:val="24"/>
          <w:szCs w:val="24"/>
        </w:rPr>
        <w:t xml:space="preserve">  района Курской области    в сети «Интернет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01443A" w:rsidRPr="00165E7A" w:rsidRDefault="006A370C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443A" w:rsidRPr="00165E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443A" w:rsidRPr="00165E7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1443A" w:rsidRPr="00165E7A" w:rsidRDefault="006A370C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443A" w:rsidRPr="00165E7A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0C" w:rsidRDefault="0001443A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1443A" w:rsidRPr="00165E7A" w:rsidRDefault="00C24F5A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1443A" w:rsidRPr="00165E7A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8C44A4" w:rsidRPr="001C34E9" w:rsidRDefault="008C44A4" w:rsidP="00C24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A4" w:rsidRPr="001C34E9" w:rsidRDefault="008C44A4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1443A" w:rsidRPr="00165E7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4F5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A370C" w:rsidRDefault="00C24F5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1443A" w:rsidRPr="00165E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370C" w:rsidRDefault="006A370C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01443A" w:rsidRPr="00165E7A" w:rsidRDefault="006A370C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A" w:rsidRPr="00165E7A" w:rsidRDefault="0089181E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 24</w:t>
      </w:r>
      <w:r w:rsidR="006A370C">
        <w:rPr>
          <w:rFonts w:ascii="Times New Roman" w:hAnsi="Times New Roman" w:cs="Times New Roman"/>
          <w:sz w:val="24"/>
          <w:szCs w:val="24"/>
        </w:rPr>
        <w:t>.10.2017 г.  №</w:t>
      </w:r>
      <w:r w:rsidR="00C24F5A">
        <w:rPr>
          <w:rFonts w:ascii="Times New Roman" w:hAnsi="Times New Roman" w:cs="Times New Roman"/>
          <w:sz w:val="24"/>
          <w:szCs w:val="24"/>
        </w:rPr>
        <w:t xml:space="preserve"> 50</w:t>
      </w:r>
      <w:r w:rsidR="006A3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A" w:rsidRPr="00165E7A" w:rsidRDefault="0001443A" w:rsidP="0001443A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443A" w:rsidRPr="00165E7A" w:rsidRDefault="00B011A6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взаимодействия А</w:t>
      </w:r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дминистрации  </w:t>
      </w:r>
      <w:proofErr w:type="spellStart"/>
      <w:r w:rsidR="00C24F5A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1C34E9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с </w:t>
      </w:r>
      <w:r w:rsidR="006A370C">
        <w:rPr>
          <w:rFonts w:ascii="Times New Roman" w:hAnsi="Times New Roman" w:cs="Times New Roman"/>
          <w:b/>
          <w:sz w:val="24"/>
          <w:szCs w:val="24"/>
        </w:rPr>
        <w:t xml:space="preserve"> ТП </w:t>
      </w:r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УФМС России по Курской области в </w:t>
      </w:r>
      <w:proofErr w:type="spellStart"/>
      <w:r w:rsidR="001C34E9">
        <w:rPr>
          <w:rFonts w:ascii="Times New Roman" w:hAnsi="Times New Roman" w:cs="Times New Roman"/>
          <w:b/>
          <w:sz w:val="24"/>
          <w:szCs w:val="24"/>
        </w:rPr>
        <w:t>Касторенском</w:t>
      </w:r>
      <w:proofErr w:type="spellEnd"/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 районе по вопросам противодействия нелегальной миграции на территории </w:t>
      </w:r>
      <w:proofErr w:type="spellStart"/>
      <w:r w:rsidR="00C24F5A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01443A" w:rsidRPr="00165E7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E7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165E7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5E7A">
        <w:rPr>
          <w:rFonts w:ascii="Times New Roman" w:hAnsi="Times New Roman" w:cs="Times New Roman"/>
          <w:sz w:val="24"/>
          <w:szCs w:val="24"/>
        </w:rPr>
        <w:t> от 06.03.2006</w:t>
      </w:r>
      <w:r w:rsidR="006D046F">
        <w:rPr>
          <w:rFonts w:ascii="Times New Roman" w:hAnsi="Times New Roman" w:cs="Times New Roman"/>
          <w:sz w:val="24"/>
          <w:szCs w:val="24"/>
        </w:rPr>
        <w:t xml:space="preserve"> г.</w:t>
      </w:r>
      <w:r w:rsidRPr="00165E7A">
        <w:rPr>
          <w:rFonts w:ascii="Times New Roman" w:hAnsi="Times New Roman" w:cs="Times New Roman"/>
          <w:sz w:val="24"/>
          <w:szCs w:val="24"/>
        </w:rPr>
        <w:t xml:space="preserve"> № 35-ФЗ "О противодействии терроризму", </w:t>
      </w:r>
      <w:r w:rsidR="006D046F">
        <w:rPr>
          <w:rFonts w:ascii="Times New Roman" w:hAnsi="Times New Roman" w:cs="Times New Roman"/>
          <w:sz w:val="24"/>
          <w:szCs w:val="24"/>
        </w:rPr>
        <w:t>Федеральным   законом  от 18.07.2006 г.  № 109-ФЗ  «О миграционном  учете  иностранных  граждан и лиц  без гражданства в Российской  Федерации»,</w:t>
      </w:r>
      <w:r w:rsidR="006D046F" w:rsidRPr="00165E7A">
        <w:rPr>
          <w:rFonts w:ascii="Times New Roman" w:hAnsi="Times New Roman" w:cs="Times New Roman"/>
          <w:sz w:val="24"/>
          <w:szCs w:val="24"/>
        </w:rPr>
        <w:t xml:space="preserve"> </w:t>
      </w:r>
      <w:r w:rsidRPr="00165E7A">
        <w:rPr>
          <w:rFonts w:ascii="Times New Roman" w:hAnsi="Times New Roman" w:cs="Times New Roman"/>
          <w:sz w:val="24"/>
          <w:szCs w:val="24"/>
        </w:rPr>
        <w:t>Федеральным </w:t>
      </w:r>
      <w:hyperlink r:id="rId6" w:tgtFrame="_blank" w:history="1">
        <w:r w:rsidRPr="00165E7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5E7A">
        <w:rPr>
          <w:rFonts w:ascii="Times New Roman" w:hAnsi="Times New Roman" w:cs="Times New Roman"/>
          <w:sz w:val="24"/>
          <w:szCs w:val="24"/>
        </w:rPr>
        <w:t> от 25.07.2002 № 114-ФЗ "О противодействии экстремистской деятельности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>",</w:t>
      </w:r>
      <w:r w:rsidR="00247B08" w:rsidRPr="00247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B08">
        <w:rPr>
          <w:rFonts w:ascii="Times New Roman" w:hAnsi="Times New Roman" w:cs="Times New Roman"/>
          <w:sz w:val="24"/>
          <w:szCs w:val="24"/>
        </w:rPr>
        <w:t>Постановлением  Правительства  РФ  от 14.02.2007 года  № 94 «Положение о государственной  информационной  системе  миграционного учета»</w:t>
      </w:r>
      <w:r w:rsidR="00247B08" w:rsidRPr="00165E7A">
        <w:rPr>
          <w:rFonts w:ascii="Times New Roman" w:hAnsi="Times New Roman" w:cs="Times New Roman"/>
          <w:sz w:val="24"/>
          <w:szCs w:val="24"/>
        </w:rPr>
        <w:t>,</w:t>
      </w:r>
      <w:r w:rsidR="00247B08">
        <w:rPr>
          <w:rFonts w:ascii="Times New Roman" w:hAnsi="Times New Roman" w:cs="Times New Roman"/>
          <w:sz w:val="24"/>
          <w:szCs w:val="24"/>
        </w:rPr>
        <w:t xml:space="preserve">   </w:t>
      </w:r>
      <w:r w:rsidRPr="00165E7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сельсовет»,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культурную адаптацию мигрантов, профилактику межнациональных (межэтнических) конфликтов на территории поселения.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Основными задачами настоящего Положения является создание: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247B08">
        <w:rPr>
          <w:rFonts w:ascii="Times New Roman" w:hAnsi="Times New Roman" w:cs="Times New Roman"/>
          <w:sz w:val="24"/>
          <w:szCs w:val="24"/>
        </w:rPr>
        <w:t>  М</w:t>
      </w:r>
      <w:r w:rsidR="006A370C">
        <w:rPr>
          <w:rFonts w:ascii="Times New Roman" w:hAnsi="Times New Roman" w:cs="Times New Roman"/>
          <w:sz w:val="24"/>
          <w:szCs w:val="24"/>
        </w:rPr>
        <w:t>еханизма взаимодействия А</w:t>
      </w:r>
      <w:r w:rsidRPr="00165E7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 с органами Федеральной миграционной службы по вопросам предупреждения нелегальной миграции;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247B08">
        <w:rPr>
          <w:rFonts w:ascii="Times New Roman" w:hAnsi="Times New Roman" w:cs="Times New Roman"/>
          <w:sz w:val="24"/>
          <w:szCs w:val="24"/>
        </w:rPr>
        <w:t> У</w:t>
      </w:r>
      <w:r w:rsidRPr="00165E7A">
        <w:rPr>
          <w:rFonts w:ascii="Times New Roman" w:hAnsi="Times New Roman" w:cs="Times New Roman"/>
          <w:sz w:val="24"/>
          <w:szCs w:val="24"/>
        </w:rPr>
        <w:t xml:space="preserve">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C5A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65E7A">
        <w:rPr>
          <w:rFonts w:ascii="Times New Roman" w:hAnsi="Times New Roman" w:cs="Times New Roman"/>
          <w:sz w:val="24"/>
          <w:szCs w:val="24"/>
        </w:rPr>
        <w:t xml:space="preserve"> от экстремистской угрозы;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3.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247B08">
        <w:rPr>
          <w:rFonts w:ascii="Times New Roman" w:hAnsi="Times New Roman" w:cs="Times New Roman"/>
          <w:sz w:val="24"/>
          <w:szCs w:val="24"/>
        </w:rPr>
        <w:t> П</w:t>
      </w:r>
      <w:r w:rsidRPr="00165E7A">
        <w:rPr>
          <w:rFonts w:ascii="Times New Roman" w:hAnsi="Times New Roman" w:cs="Times New Roman"/>
          <w:sz w:val="24"/>
          <w:szCs w:val="24"/>
        </w:rPr>
        <w:t>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4.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247B08">
        <w:rPr>
          <w:rFonts w:ascii="Times New Roman" w:hAnsi="Times New Roman" w:cs="Times New Roman"/>
          <w:sz w:val="24"/>
          <w:szCs w:val="24"/>
        </w:rPr>
        <w:t> Р</w:t>
      </w:r>
      <w:r w:rsidRPr="00165E7A">
        <w:rPr>
          <w:rFonts w:ascii="Times New Roman" w:hAnsi="Times New Roman" w:cs="Times New Roman"/>
          <w:sz w:val="24"/>
          <w:szCs w:val="24"/>
        </w:rPr>
        <w:t>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5.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247B08">
        <w:rPr>
          <w:rFonts w:ascii="Times New Roman" w:hAnsi="Times New Roman" w:cs="Times New Roman"/>
          <w:sz w:val="24"/>
          <w:szCs w:val="24"/>
        </w:rPr>
        <w:t>  А</w:t>
      </w:r>
      <w:r w:rsidRPr="00165E7A">
        <w:rPr>
          <w:rFonts w:ascii="Times New Roman" w:hAnsi="Times New Roman" w:cs="Times New Roman"/>
          <w:sz w:val="24"/>
          <w:szCs w:val="24"/>
        </w:rPr>
        <w:t xml:space="preserve">нализ информации об эффективности принимаемых мер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6.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247B08">
        <w:rPr>
          <w:rFonts w:ascii="Times New Roman" w:hAnsi="Times New Roman" w:cs="Times New Roman"/>
          <w:sz w:val="24"/>
          <w:szCs w:val="24"/>
        </w:rPr>
        <w:t> Р</w:t>
      </w:r>
      <w:r w:rsidRPr="00165E7A">
        <w:rPr>
          <w:rFonts w:ascii="Times New Roman" w:hAnsi="Times New Roman" w:cs="Times New Roman"/>
          <w:sz w:val="24"/>
          <w:szCs w:val="24"/>
        </w:rPr>
        <w:t>асширение межведомственного сотрудничества по рассматриваемому вопросу.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lastRenderedPageBreak/>
        <w:t>Настоящее Положение ре</w:t>
      </w:r>
      <w:r w:rsidR="00274540">
        <w:rPr>
          <w:rFonts w:ascii="Times New Roman" w:hAnsi="Times New Roman" w:cs="Times New Roman"/>
          <w:sz w:val="24"/>
          <w:szCs w:val="24"/>
        </w:rPr>
        <w:t>гламентирует порядок и основание</w:t>
      </w:r>
      <w:r w:rsidRPr="00165E7A">
        <w:rPr>
          <w:rFonts w:ascii="Times New Roman" w:hAnsi="Times New Roman" w:cs="Times New Roman"/>
          <w:sz w:val="24"/>
          <w:szCs w:val="24"/>
        </w:rPr>
        <w:t xml:space="preserve"> проведения мероприятий согласно приложению 1 по приоритетным направлениям в сфере противодействия нелегальной миграции.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установить порядок взаимодействия территориальных органов</w:t>
      </w:r>
      <w:r w:rsidR="005C5A89">
        <w:rPr>
          <w:rFonts w:ascii="Times New Roman" w:hAnsi="Times New Roman" w:cs="Times New Roman"/>
          <w:sz w:val="24"/>
          <w:szCs w:val="24"/>
        </w:rPr>
        <w:t xml:space="preserve">, </w:t>
      </w:r>
      <w:r w:rsidRPr="00165E7A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Планируется внедрить в практику: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систему информирования населения через СМИ и другие источники о принимаемых мерах</w:t>
      </w:r>
      <w:r w:rsidR="006A370C">
        <w:rPr>
          <w:rFonts w:ascii="Times New Roman" w:hAnsi="Times New Roman" w:cs="Times New Roman"/>
          <w:sz w:val="24"/>
          <w:szCs w:val="24"/>
        </w:rPr>
        <w:t xml:space="preserve"> </w:t>
      </w:r>
      <w:r w:rsidRPr="0016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1.2. Профилактика нелегальной миграции.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Предполагается: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Проводить ежеквартально разъяснительную работу среди населения и </w:t>
      </w:r>
      <w:r w:rsidR="008105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C5A89">
        <w:rPr>
          <w:rFonts w:ascii="Times New Roman" w:hAnsi="Times New Roman" w:cs="Times New Roman"/>
          <w:sz w:val="24"/>
          <w:szCs w:val="24"/>
        </w:rPr>
        <w:t>Верхнеграйворонской</w:t>
      </w:r>
      <w:proofErr w:type="spellEnd"/>
      <w:r w:rsidR="005C5A89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школе</w:t>
      </w:r>
      <w:r w:rsidR="0081050D">
        <w:rPr>
          <w:rFonts w:ascii="Times New Roman" w:hAnsi="Times New Roman" w:cs="Times New Roman"/>
          <w:sz w:val="24"/>
          <w:szCs w:val="24"/>
        </w:rPr>
        <w:t xml:space="preserve"> по вопросам </w:t>
      </w:r>
      <w:proofErr w:type="spellStart"/>
      <w:r w:rsidR="0081050D">
        <w:rPr>
          <w:rFonts w:ascii="Times New Roman" w:hAnsi="Times New Roman" w:cs="Times New Roman"/>
          <w:sz w:val="24"/>
          <w:szCs w:val="24"/>
        </w:rPr>
        <w:t>антиэкстре</w:t>
      </w:r>
      <w:r w:rsidRPr="00165E7A">
        <w:rPr>
          <w:rFonts w:ascii="Times New Roman" w:hAnsi="Times New Roman" w:cs="Times New Roman"/>
          <w:sz w:val="24"/>
          <w:szCs w:val="24"/>
        </w:rPr>
        <w:t>мистской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защиты, укреплению толерантности и согласия;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В связи с этим планируется внедрить в практику: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Предусматривается: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1.</w:t>
      </w:r>
      <w:r w:rsidRPr="00165E7A">
        <w:rPr>
          <w:rFonts w:ascii="Times New Roman" w:eastAsia="Arial Unicode MS" w:hAnsi="Times New Roman" w:cs="Times New Roman"/>
          <w:b/>
          <w:sz w:val="24"/>
          <w:szCs w:val="24"/>
        </w:rPr>
        <w:t>​</w:t>
      </w:r>
      <w:r w:rsidR="006A370C">
        <w:rPr>
          <w:rFonts w:ascii="Times New Roman" w:hAnsi="Times New Roman" w:cs="Times New Roman"/>
          <w:b/>
          <w:sz w:val="24"/>
          <w:szCs w:val="24"/>
        </w:rPr>
        <w:t> Организация взаимодействия А</w:t>
      </w:r>
      <w:r w:rsidRPr="00165E7A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 w:rsidR="00C24F5A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b/>
          <w:sz w:val="24"/>
          <w:szCs w:val="24"/>
        </w:rPr>
        <w:t xml:space="preserve">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C24F5A" w:rsidRPr="00165E7A" w:rsidRDefault="00C24F5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6A370C">
        <w:rPr>
          <w:rFonts w:ascii="Times New Roman" w:hAnsi="Times New Roman" w:cs="Times New Roman"/>
          <w:sz w:val="24"/>
          <w:szCs w:val="24"/>
        </w:rPr>
        <w:t> Взаимодействие А</w:t>
      </w:r>
      <w:r w:rsidRPr="00165E7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лицами при привлечении иностранной рабочей силы;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1.1.2.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как со стороны мигрантов, так и со стороны местных жителей;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="006A370C">
        <w:rPr>
          <w:rFonts w:ascii="Times New Roman" w:hAnsi="Times New Roman" w:cs="Times New Roman"/>
          <w:sz w:val="24"/>
          <w:szCs w:val="24"/>
        </w:rPr>
        <w:t> Взаимодействие А</w:t>
      </w:r>
      <w:r w:rsidRPr="00165E7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 с правоохранительными органами по вопрос</w:t>
      </w:r>
      <w:r w:rsidR="0081050D">
        <w:rPr>
          <w:rFonts w:ascii="Times New Roman" w:hAnsi="Times New Roman" w:cs="Times New Roman"/>
          <w:sz w:val="24"/>
          <w:szCs w:val="24"/>
        </w:rPr>
        <w:t>ам</w:t>
      </w:r>
      <w:r w:rsidRPr="00165E7A">
        <w:rPr>
          <w:rFonts w:ascii="Times New Roman" w:hAnsi="Times New Roman" w:cs="Times New Roman"/>
          <w:sz w:val="24"/>
          <w:szCs w:val="24"/>
        </w:rPr>
        <w:t xml:space="preserve"> выявления, пресечения и предупреждения террористической и экстремистской деятельности заключается в следующих действиях: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1.2.1.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этнических групп;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1.3.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1.3.1.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этнических групп.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2.</w:t>
      </w:r>
      <w:r w:rsidRPr="00165E7A">
        <w:rPr>
          <w:rFonts w:ascii="Times New Roman" w:eastAsia="Arial Unicode MS" w:hAnsi="Times New Roman" w:cs="Times New Roman"/>
          <w:b/>
          <w:sz w:val="24"/>
          <w:szCs w:val="24"/>
        </w:rPr>
        <w:t>​</w:t>
      </w:r>
      <w:r w:rsidRPr="00165E7A">
        <w:rPr>
          <w:rFonts w:ascii="Times New Roman" w:hAnsi="Times New Roman" w:cs="Times New Roman"/>
          <w:b/>
          <w:sz w:val="24"/>
          <w:szCs w:val="24"/>
        </w:rPr>
        <w:t> Организация проведения профилактических мероприятий среди местного населения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2.1.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2.2.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</w:t>
      </w:r>
      <w:r w:rsidRPr="00165E7A">
        <w:rPr>
          <w:rFonts w:ascii="Times New Roman" w:hAnsi="Times New Roman" w:cs="Times New Roman"/>
          <w:sz w:val="24"/>
          <w:szCs w:val="24"/>
        </w:rPr>
        <w:lastRenderedPageBreak/>
        <w:t xml:space="preserve">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 xml:space="preserve"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2.3.</w:t>
      </w:r>
      <w:r w:rsidRPr="00165E7A">
        <w:rPr>
          <w:rFonts w:ascii="Times New Roman" w:eastAsia="Arial Unicode MS" w:hAnsi="Times New Roman" w:cs="Times New Roman"/>
          <w:sz w:val="24"/>
          <w:szCs w:val="24"/>
        </w:rPr>
        <w:t>​</w:t>
      </w:r>
      <w:r w:rsidRPr="00165E7A">
        <w:rPr>
          <w:rFonts w:ascii="Times New Roman" w:hAnsi="Times New Roman" w:cs="Times New Roman"/>
          <w:sz w:val="24"/>
          <w:szCs w:val="24"/>
        </w:rPr>
        <w:t xml:space="preserve"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165E7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>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3.</w:t>
      </w:r>
      <w:r w:rsidRPr="00165E7A">
        <w:rPr>
          <w:rFonts w:ascii="Times New Roman" w:eastAsia="Arial Unicode MS" w:hAnsi="Times New Roman" w:cs="Times New Roman"/>
          <w:b/>
          <w:sz w:val="24"/>
          <w:szCs w:val="24"/>
        </w:rPr>
        <w:t>​</w:t>
      </w:r>
      <w:r w:rsidRPr="00165E7A">
        <w:rPr>
          <w:rFonts w:ascii="Times New Roman" w:hAnsi="Times New Roman" w:cs="Times New Roman"/>
          <w:b/>
          <w:sz w:val="24"/>
          <w:szCs w:val="24"/>
        </w:rPr>
        <w:t xml:space="preserve"> Реализация Положения и </w:t>
      </w:r>
      <w:proofErr w:type="gramStart"/>
      <w:r w:rsidRPr="00165E7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65E7A">
        <w:rPr>
          <w:rFonts w:ascii="Times New Roman" w:hAnsi="Times New Roman" w:cs="Times New Roman"/>
          <w:b/>
          <w:sz w:val="24"/>
          <w:szCs w:val="24"/>
        </w:rPr>
        <w:t xml:space="preserve"> его исполнением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165E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5E7A">
        <w:rPr>
          <w:rFonts w:ascii="Times New Roman" w:hAnsi="Times New Roman" w:cs="Times New Roman"/>
          <w:sz w:val="24"/>
          <w:szCs w:val="24"/>
        </w:rPr>
        <w:t xml:space="preserve"> выполнением настоящег</w:t>
      </w:r>
      <w:r w:rsidR="006A370C">
        <w:rPr>
          <w:rFonts w:ascii="Times New Roman" w:hAnsi="Times New Roman" w:cs="Times New Roman"/>
          <w:sz w:val="24"/>
          <w:szCs w:val="24"/>
        </w:rPr>
        <w:t xml:space="preserve">о положения осуществляет Глава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сельсовета, Собрание депутатов </w:t>
      </w:r>
      <w:proofErr w:type="spellStart"/>
      <w:r w:rsidR="00C24F5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сельсовета, которые уточняют нормы Положения, механизм реализации и комплекс мер.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7A">
        <w:rPr>
          <w:rFonts w:ascii="Times New Roman" w:hAnsi="Times New Roman" w:cs="Times New Roman"/>
          <w:b/>
          <w:sz w:val="24"/>
          <w:szCs w:val="24"/>
        </w:rPr>
        <w:t>4.Оценка эффективности последствий реализации Положения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Предполагается, что реализация Положения будет способствовать: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улучшению социальной защищенности общества и толерантности населения;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пред</w:t>
      </w:r>
      <w:r w:rsidR="00274540">
        <w:rPr>
          <w:rFonts w:ascii="Times New Roman" w:hAnsi="Times New Roman" w:cs="Times New Roman"/>
          <w:sz w:val="24"/>
          <w:szCs w:val="24"/>
        </w:rPr>
        <w:t>упреждению появления и выявлению</w:t>
      </w:r>
      <w:r w:rsidRPr="00165E7A">
        <w:rPr>
          <w:rFonts w:ascii="Times New Roman" w:hAnsi="Times New Roman" w:cs="Times New Roman"/>
          <w:sz w:val="24"/>
          <w:szCs w:val="24"/>
        </w:rPr>
        <w:t xml:space="preserve"> лиц, неле</w:t>
      </w:r>
      <w:r w:rsidR="000062C6">
        <w:rPr>
          <w:rFonts w:ascii="Times New Roman" w:hAnsi="Times New Roman" w:cs="Times New Roman"/>
          <w:sz w:val="24"/>
          <w:szCs w:val="24"/>
        </w:rPr>
        <w:t>гально пребывающих на территорию</w:t>
      </w:r>
      <w:r w:rsidRPr="00165E7A">
        <w:rPr>
          <w:rFonts w:ascii="Times New Roman" w:hAnsi="Times New Roman" w:cs="Times New Roman"/>
          <w:sz w:val="24"/>
          <w:szCs w:val="24"/>
        </w:rPr>
        <w:t xml:space="preserve"> сельсовета и Российской Федерации в целом;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01443A" w:rsidRPr="00165E7A" w:rsidRDefault="0001443A" w:rsidP="00014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205" w:rsidRPr="00165E7A" w:rsidRDefault="000F5205">
      <w:pPr>
        <w:rPr>
          <w:rFonts w:ascii="Times New Roman" w:hAnsi="Times New Roman" w:cs="Times New Roman"/>
          <w:sz w:val="24"/>
          <w:szCs w:val="24"/>
        </w:rPr>
      </w:pPr>
    </w:p>
    <w:sectPr w:rsidR="000F5205" w:rsidRPr="00165E7A" w:rsidSect="006B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43A"/>
    <w:rsid w:val="000062C6"/>
    <w:rsid w:val="0001443A"/>
    <w:rsid w:val="000F5205"/>
    <w:rsid w:val="00165E7A"/>
    <w:rsid w:val="001C34E9"/>
    <w:rsid w:val="00247B08"/>
    <w:rsid w:val="00274540"/>
    <w:rsid w:val="002C62A8"/>
    <w:rsid w:val="002E530E"/>
    <w:rsid w:val="003E4BC6"/>
    <w:rsid w:val="0053620C"/>
    <w:rsid w:val="005C5A89"/>
    <w:rsid w:val="0064152F"/>
    <w:rsid w:val="00645DBD"/>
    <w:rsid w:val="006A370C"/>
    <w:rsid w:val="006B17EC"/>
    <w:rsid w:val="006D046F"/>
    <w:rsid w:val="0081050D"/>
    <w:rsid w:val="00815284"/>
    <w:rsid w:val="0089181E"/>
    <w:rsid w:val="008C44A4"/>
    <w:rsid w:val="00B00E8E"/>
    <w:rsid w:val="00B011A6"/>
    <w:rsid w:val="00BB5A75"/>
    <w:rsid w:val="00C000CA"/>
    <w:rsid w:val="00C24F5A"/>
    <w:rsid w:val="00CB1A4A"/>
    <w:rsid w:val="00CB7BED"/>
    <w:rsid w:val="00CC0666"/>
    <w:rsid w:val="00D3225A"/>
    <w:rsid w:val="00DB77E6"/>
    <w:rsid w:val="00F6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4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26</cp:revision>
  <cp:lastPrinted>2017-10-25T07:27:00Z</cp:lastPrinted>
  <dcterms:created xsi:type="dcterms:W3CDTF">2017-10-24T08:32:00Z</dcterms:created>
  <dcterms:modified xsi:type="dcterms:W3CDTF">2017-10-25T07:29:00Z</dcterms:modified>
</cp:coreProperties>
</file>