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D9" w:rsidRPr="00042161" w:rsidRDefault="002439D9" w:rsidP="002439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39D9" w:rsidRPr="00042161" w:rsidRDefault="002439D9" w:rsidP="002439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439D9" w:rsidRPr="00042161" w:rsidRDefault="002439D9" w:rsidP="00243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161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  <w:r w:rsidRPr="00042161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АДМИНИСТРАЦИЯ </w:t>
      </w:r>
    </w:p>
    <w:p w:rsidR="002439D9" w:rsidRPr="00042161" w:rsidRDefault="002439D9" w:rsidP="00243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161">
        <w:rPr>
          <w:rFonts w:ascii="Times New Roman" w:hAnsi="Times New Roman" w:cs="Times New Roman"/>
          <w:b/>
          <w:bCs/>
          <w:sz w:val="32"/>
          <w:szCs w:val="32"/>
        </w:rPr>
        <w:t>ВЕРХНЕГРАЙВОРОНСКОГО  СЕЛЬСОВЕТА</w:t>
      </w:r>
      <w:r w:rsidRPr="00042161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КАСТОРЕНСКОГО РАЙОНА КУРСКОЙ ОБЛАСТИ</w:t>
      </w:r>
    </w:p>
    <w:p w:rsidR="002439D9" w:rsidRPr="00042161" w:rsidRDefault="002439D9" w:rsidP="002439D9">
      <w:pPr>
        <w:pStyle w:val="a0"/>
        <w:ind w:firstLine="709"/>
        <w:jc w:val="center"/>
        <w:rPr>
          <w:b/>
          <w:bCs/>
          <w:sz w:val="32"/>
          <w:szCs w:val="32"/>
        </w:rPr>
      </w:pPr>
    </w:p>
    <w:p w:rsidR="002439D9" w:rsidRPr="00042161" w:rsidRDefault="002439D9" w:rsidP="002439D9">
      <w:pPr>
        <w:pStyle w:val="a8"/>
        <w:tabs>
          <w:tab w:val="left" w:pos="708"/>
        </w:tabs>
        <w:jc w:val="center"/>
        <w:rPr>
          <w:b/>
          <w:sz w:val="32"/>
          <w:szCs w:val="32"/>
        </w:rPr>
      </w:pPr>
      <w:r w:rsidRPr="00042161">
        <w:rPr>
          <w:b/>
          <w:sz w:val="32"/>
          <w:szCs w:val="32"/>
        </w:rPr>
        <w:t xml:space="preserve"> ПОСТАНОВЛЕНИЕ</w:t>
      </w:r>
    </w:p>
    <w:p w:rsidR="002439D9" w:rsidRPr="00042161" w:rsidRDefault="002439D9" w:rsidP="002439D9">
      <w:pPr>
        <w:pStyle w:val="a8"/>
        <w:tabs>
          <w:tab w:val="left" w:pos="708"/>
        </w:tabs>
        <w:jc w:val="center"/>
        <w:rPr>
          <w:b/>
          <w:sz w:val="32"/>
          <w:szCs w:val="32"/>
        </w:rPr>
      </w:pPr>
    </w:p>
    <w:p w:rsidR="00042161" w:rsidRPr="00042161" w:rsidRDefault="002439D9" w:rsidP="002439D9">
      <w:pPr>
        <w:pStyle w:val="a8"/>
        <w:tabs>
          <w:tab w:val="left" w:pos="708"/>
        </w:tabs>
        <w:rPr>
          <w:b/>
          <w:sz w:val="32"/>
          <w:szCs w:val="32"/>
        </w:rPr>
      </w:pPr>
      <w:r w:rsidRPr="00042161">
        <w:rPr>
          <w:b/>
          <w:sz w:val="32"/>
          <w:szCs w:val="32"/>
        </w:rPr>
        <w:t xml:space="preserve">от  15  мая  2018 года                                                           </w:t>
      </w:r>
      <w:r w:rsidR="00042161" w:rsidRPr="00042161">
        <w:rPr>
          <w:b/>
          <w:sz w:val="32"/>
          <w:szCs w:val="32"/>
        </w:rPr>
        <w:t>№ 25</w:t>
      </w:r>
    </w:p>
    <w:p w:rsidR="002439D9" w:rsidRPr="00042161" w:rsidRDefault="002439D9" w:rsidP="00042161">
      <w:pPr>
        <w:spacing w:line="240" w:lineRule="auto"/>
        <w:rPr>
          <w:b/>
          <w:sz w:val="18"/>
          <w:szCs w:val="18"/>
        </w:rPr>
      </w:pPr>
      <w:r w:rsidRPr="002439D9">
        <w:rPr>
          <w:b/>
          <w:sz w:val="18"/>
          <w:szCs w:val="18"/>
        </w:rPr>
        <w:t>с</w:t>
      </w:r>
      <w:proofErr w:type="gramStart"/>
      <w:r w:rsidRPr="002439D9">
        <w:rPr>
          <w:b/>
          <w:sz w:val="18"/>
          <w:szCs w:val="18"/>
        </w:rPr>
        <w:t>.В</w:t>
      </w:r>
      <w:proofErr w:type="gramEnd"/>
      <w:r w:rsidRPr="002439D9">
        <w:rPr>
          <w:b/>
          <w:sz w:val="18"/>
          <w:szCs w:val="18"/>
        </w:rPr>
        <w:t>ерхняя Грайворонка</w:t>
      </w:r>
      <w:r w:rsidRPr="002439D9">
        <w:rPr>
          <w:b/>
        </w:rPr>
        <w:tab/>
      </w:r>
      <w:r w:rsidRPr="002439D9">
        <w:rPr>
          <w:b/>
        </w:rPr>
        <w:tab/>
      </w:r>
      <w:r w:rsidRPr="002439D9">
        <w:rPr>
          <w:b/>
        </w:rPr>
        <w:tab/>
      </w:r>
      <w:r w:rsidRPr="002439D9">
        <w:rPr>
          <w:b/>
        </w:rPr>
        <w:tab/>
      </w:r>
      <w:r w:rsidRPr="002439D9">
        <w:rPr>
          <w:b/>
        </w:rPr>
        <w:tab/>
      </w:r>
      <w:r w:rsidRPr="002439D9">
        <w:rPr>
          <w:b/>
        </w:rPr>
        <w:tab/>
      </w:r>
      <w:r w:rsidRPr="002439D9">
        <w:rPr>
          <w:b/>
        </w:rPr>
        <w:tab/>
      </w:r>
    </w:p>
    <w:p w:rsidR="002439D9" w:rsidRPr="00042161" w:rsidRDefault="002439D9" w:rsidP="002439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42161">
        <w:rPr>
          <w:rFonts w:ascii="Times New Roman" w:hAnsi="Times New Roman" w:cs="Times New Roman"/>
          <w:b/>
          <w:sz w:val="32"/>
          <w:szCs w:val="32"/>
        </w:rPr>
        <w:t>Об утверждении генеральной  схемы</w:t>
      </w:r>
    </w:p>
    <w:p w:rsidR="002439D9" w:rsidRPr="00042161" w:rsidRDefault="002439D9" w:rsidP="002439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42161">
        <w:rPr>
          <w:rFonts w:ascii="Times New Roman" w:hAnsi="Times New Roman" w:cs="Times New Roman"/>
          <w:b/>
          <w:sz w:val="32"/>
          <w:szCs w:val="32"/>
        </w:rPr>
        <w:t xml:space="preserve">санитарной очистки территорий </w:t>
      </w:r>
    </w:p>
    <w:p w:rsidR="002439D9" w:rsidRPr="00042161" w:rsidRDefault="002439D9" w:rsidP="002439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42161">
        <w:rPr>
          <w:rFonts w:ascii="Times New Roman" w:hAnsi="Times New Roman" w:cs="Times New Roman"/>
          <w:b/>
          <w:sz w:val="32"/>
          <w:szCs w:val="32"/>
        </w:rPr>
        <w:t>населенного  пункта Верхнеграйворонского  сельсовета</w:t>
      </w:r>
    </w:p>
    <w:p w:rsidR="002439D9" w:rsidRPr="00042161" w:rsidRDefault="002439D9" w:rsidP="002439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42161">
        <w:rPr>
          <w:rFonts w:ascii="Times New Roman" w:hAnsi="Times New Roman" w:cs="Times New Roman"/>
          <w:b/>
          <w:sz w:val="32"/>
          <w:szCs w:val="32"/>
        </w:rPr>
        <w:t>Касторенского  района Курской области</w:t>
      </w:r>
    </w:p>
    <w:p w:rsidR="002439D9" w:rsidRPr="00042161" w:rsidRDefault="00831F41" w:rsidP="002439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 2018 года  по 2033</w:t>
      </w:r>
      <w:r w:rsidR="002439D9" w:rsidRPr="00042161">
        <w:rPr>
          <w:rFonts w:ascii="Times New Roman" w:hAnsi="Times New Roman" w:cs="Times New Roman"/>
          <w:b/>
          <w:sz w:val="32"/>
          <w:szCs w:val="32"/>
        </w:rPr>
        <w:t xml:space="preserve"> год)</w:t>
      </w:r>
    </w:p>
    <w:p w:rsidR="002439D9" w:rsidRPr="002439D9" w:rsidRDefault="002439D9" w:rsidP="002439D9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2439D9" w:rsidRPr="00042161" w:rsidRDefault="002439D9" w:rsidP="002439D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161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gramStart"/>
      <w:r w:rsidRPr="000421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 Федеральными законами </w:t>
      </w:r>
      <w:r w:rsidRPr="00042161">
        <w:rPr>
          <w:rFonts w:ascii="Times New Roman" w:hAnsi="Times New Roman" w:cs="Times New Roman"/>
          <w:sz w:val="28"/>
          <w:szCs w:val="28"/>
        </w:rPr>
        <w:t xml:space="preserve">от 06.10.2003 г. № 131-ФЗ «Об общих принципах организации местного самоуправления в Российской Федерации», </w:t>
      </w:r>
      <w:r w:rsidRPr="00042161">
        <w:rPr>
          <w:rFonts w:ascii="Times New Roman" w:eastAsia="Times New Roman" w:hAnsi="Times New Roman" w:cs="Times New Roman"/>
          <w:sz w:val="28"/>
          <w:szCs w:val="28"/>
        </w:rPr>
        <w:t xml:space="preserve"> от 24.06.1998 г. № 7-ФЗ «Об охране окружающей природной среды», </w:t>
      </w:r>
      <w:r w:rsidRPr="00042161">
        <w:rPr>
          <w:rFonts w:ascii="Times New Roman" w:hAnsi="Times New Roman" w:cs="Times New Roman"/>
          <w:sz w:val="28"/>
          <w:szCs w:val="28"/>
        </w:rPr>
        <w:t>от 24.06.1998 г. № 89-ФЗ «Об отходах производства и потребления», СанПиН 42-128-4690-88 «Санитарные правилами содержания территорий населенных мест», СанПиН 2.1.2. 2645-10 «Санитарно-эпидемиологические требования к условиям проживания в жилых зданиях и помещениях»,</w:t>
      </w:r>
      <w:r w:rsidRPr="00042161">
        <w:rPr>
          <w:rFonts w:ascii="Times New Roman" w:eastAsia="Times New Roman" w:hAnsi="Times New Roman" w:cs="Times New Roman"/>
          <w:sz w:val="28"/>
          <w:szCs w:val="28"/>
        </w:rPr>
        <w:t xml:space="preserve">  в целях обеспечения</w:t>
      </w:r>
      <w:proofErr w:type="gramEnd"/>
      <w:r w:rsidRPr="00042161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и санитарно-эпидемиологического благополучия населения Верхнеграйворонского  сельсовета  Касторенского района   и охраны окружающей среды, Администрация  Верхнеграйворонского  сельсовета  Касторенского района   Курской области ПОСТАНОВЛЯЕТ:</w:t>
      </w:r>
    </w:p>
    <w:p w:rsidR="002439D9" w:rsidRPr="00042161" w:rsidRDefault="002439D9" w:rsidP="002439D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161">
        <w:rPr>
          <w:rFonts w:ascii="Times New Roman" w:hAnsi="Times New Roman" w:cs="Times New Roman"/>
          <w:sz w:val="28"/>
          <w:szCs w:val="28"/>
        </w:rPr>
        <w:t>1. Утвердить генеральную схему санитарной очистки территорий населенного пункта  Верхнеграйворонского  сельсовета   Касторенского  района Курской области (с 2018 года по 2033 год) (прилагается).</w:t>
      </w:r>
    </w:p>
    <w:p w:rsidR="002439D9" w:rsidRPr="00042161" w:rsidRDefault="002439D9" w:rsidP="002439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161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специально установленных местах для обнародования и разместить в информационной сети «Интернет» на официальном сайте администрации  Верхнеграйворонского сельсовета  Касторенского района.</w:t>
      </w:r>
    </w:p>
    <w:p w:rsidR="002439D9" w:rsidRPr="00042161" w:rsidRDefault="002439D9" w:rsidP="002439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16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421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216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2439D9" w:rsidRPr="00042161" w:rsidRDefault="002439D9" w:rsidP="000421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16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2439D9" w:rsidRPr="00042161" w:rsidRDefault="002439D9" w:rsidP="0024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61">
        <w:rPr>
          <w:rFonts w:ascii="Times New Roman" w:hAnsi="Times New Roman" w:cs="Times New Roman"/>
          <w:sz w:val="28"/>
          <w:szCs w:val="28"/>
        </w:rPr>
        <w:t>Глава</w:t>
      </w:r>
    </w:p>
    <w:p w:rsidR="002439D9" w:rsidRPr="00042161" w:rsidRDefault="002439D9" w:rsidP="0024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61">
        <w:rPr>
          <w:rFonts w:ascii="Times New Roman" w:hAnsi="Times New Roman" w:cs="Times New Roman"/>
          <w:sz w:val="28"/>
          <w:szCs w:val="28"/>
        </w:rPr>
        <w:t xml:space="preserve">Верхнеграйворонского  сельсовета                  </w:t>
      </w:r>
      <w:r w:rsidR="00042161">
        <w:rPr>
          <w:rFonts w:ascii="Times New Roman" w:hAnsi="Times New Roman" w:cs="Times New Roman"/>
          <w:sz w:val="28"/>
          <w:szCs w:val="28"/>
        </w:rPr>
        <w:t xml:space="preserve">                               Н.П.Залузский</w:t>
      </w:r>
    </w:p>
    <w:p w:rsidR="002439D9" w:rsidRPr="00042161" w:rsidRDefault="002439D9" w:rsidP="00243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9D9" w:rsidRPr="00042161" w:rsidRDefault="002439D9" w:rsidP="00243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9D9" w:rsidRPr="00042161" w:rsidRDefault="002439D9" w:rsidP="00694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39D9" w:rsidRDefault="002439D9" w:rsidP="00E14B74">
      <w:pPr>
        <w:spacing w:after="0"/>
      </w:pPr>
    </w:p>
    <w:p w:rsidR="006947ED" w:rsidRDefault="006947ED" w:rsidP="002439D9">
      <w:pPr>
        <w:spacing w:after="0"/>
      </w:pPr>
    </w:p>
    <w:p w:rsidR="006947ED" w:rsidRDefault="006947ED" w:rsidP="006947ED">
      <w:pPr>
        <w:spacing w:after="0"/>
        <w:jc w:val="center"/>
      </w:pPr>
    </w:p>
    <w:p w:rsidR="00E84CDB" w:rsidRDefault="00E84CDB" w:rsidP="006947ED">
      <w:pPr>
        <w:spacing w:after="0" w:line="240" w:lineRule="auto"/>
        <w:jc w:val="right"/>
      </w:pPr>
      <w:r>
        <w:t>УТВЕРЖДЕНА</w:t>
      </w:r>
    </w:p>
    <w:p w:rsidR="00E84CDB" w:rsidRDefault="00E84CDB" w:rsidP="006947ED">
      <w:pPr>
        <w:spacing w:after="0" w:line="240" w:lineRule="auto"/>
        <w:jc w:val="right"/>
      </w:pPr>
      <w:r>
        <w:tab/>
      </w:r>
      <w:r>
        <w:tab/>
        <w:t>постановлением Администрации</w:t>
      </w:r>
    </w:p>
    <w:p w:rsidR="00E84CDB" w:rsidRDefault="00E84CDB" w:rsidP="006947ED">
      <w:pPr>
        <w:spacing w:after="0" w:line="240" w:lineRule="auto"/>
        <w:jc w:val="right"/>
      </w:pPr>
      <w:r>
        <w:t>Верхнеграйворонского сельсовета</w:t>
      </w:r>
    </w:p>
    <w:p w:rsidR="00E84CDB" w:rsidRDefault="00E84CDB" w:rsidP="006947ED">
      <w:pPr>
        <w:spacing w:after="0" w:line="240" w:lineRule="auto"/>
        <w:jc w:val="right"/>
      </w:pPr>
      <w:r>
        <w:t>Касторенского района</w:t>
      </w:r>
    </w:p>
    <w:p w:rsidR="00E84CDB" w:rsidRDefault="00E84CDB" w:rsidP="006947ED">
      <w:pPr>
        <w:spacing w:after="0" w:line="240" w:lineRule="auto"/>
        <w:jc w:val="right"/>
      </w:pPr>
      <w:r>
        <w:t>Курской области</w:t>
      </w:r>
    </w:p>
    <w:p w:rsidR="00E84CDB" w:rsidRDefault="00E84CDB" w:rsidP="006947ED">
      <w:pPr>
        <w:spacing w:after="0" w:line="240" w:lineRule="auto"/>
        <w:jc w:val="right"/>
      </w:pPr>
      <w:r>
        <w:t xml:space="preserve">от </w:t>
      </w:r>
      <w:r w:rsidR="002439D9">
        <w:t xml:space="preserve">15.05.2018г. </w:t>
      </w:r>
      <w:r>
        <w:t>№</w:t>
      </w:r>
      <w:r w:rsidR="002439D9">
        <w:t>25</w:t>
      </w:r>
      <w:r>
        <w:t xml:space="preserve"> </w:t>
      </w:r>
    </w:p>
    <w:p w:rsidR="00E84CDB" w:rsidRDefault="00E84CDB" w:rsidP="006947ED">
      <w:pPr>
        <w:spacing w:after="0"/>
        <w:jc w:val="center"/>
        <w:rPr>
          <w:b/>
          <w:sz w:val="28"/>
          <w:szCs w:val="28"/>
        </w:rPr>
      </w:pPr>
    </w:p>
    <w:p w:rsidR="00E84CDB" w:rsidRDefault="00E84CDB" w:rsidP="00E84CDB">
      <w:pPr>
        <w:jc w:val="center"/>
        <w:rPr>
          <w:b/>
          <w:sz w:val="28"/>
          <w:szCs w:val="28"/>
        </w:rPr>
      </w:pPr>
    </w:p>
    <w:p w:rsidR="00E14B74" w:rsidRDefault="00E14B74" w:rsidP="00E84CDB">
      <w:pPr>
        <w:jc w:val="center"/>
        <w:rPr>
          <w:b/>
          <w:sz w:val="28"/>
          <w:szCs w:val="28"/>
        </w:rPr>
      </w:pPr>
    </w:p>
    <w:p w:rsidR="00E14B74" w:rsidRDefault="00E14B74" w:rsidP="00E84CDB">
      <w:pPr>
        <w:jc w:val="center"/>
        <w:rPr>
          <w:b/>
          <w:sz w:val="28"/>
          <w:szCs w:val="28"/>
        </w:rPr>
      </w:pPr>
    </w:p>
    <w:p w:rsidR="00E14B74" w:rsidRDefault="00E14B74" w:rsidP="00E84CDB">
      <w:pPr>
        <w:jc w:val="center"/>
        <w:rPr>
          <w:b/>
          <w:sz w:val="28"/>
          <w:szCs w:val="28"/>
        </w:rPr>
      </w:pPr>
    </w:p>
    <w:p w:rsidR="00E14B74" w:rsidRDefault="00E14B74" w:rsidP="00E84CDB">
      <w:pPr>
        <w:jc w:val="center"/>
        <w:rPr>
          <w:b/>
          <w:sz w:val="28"/>
          <w:szCs w:val="28"/>
        </w:rPr>
      </w:pPr>
    </w:p>
    <w:p w:rsidR="006947ED" w:rsidRPr="002439D9" w:rsidRDefault="006947ED" w:rsidP="006947ED">
      <w:pPr>
        <w:spacing w:after="0"/>
        <w:jc w:val="center"/>
        <w:rPr>
          <w:b/>
          <w:sz w:val="36"/>
          <w:szCs w:val="36"/>
        </w:rPr>
      </w:pPr>
      <w:r w:rsidRPr="002439D9">
        <w:rPr>
          <w:b/>
          <w:sz w:val="36"/>
          <w:szCs w:val="36"/>
        </w:rPr>
        <w:t>ГЕНЕРАЛЬНАЯ СХЕМА САНИТАРНОЙ ОЧИСТКИ</w:t>
      </w:r>
    </w:p>
    <w:p w:rsidR="006947ED" w:rsidRPr="002439D9" w:rsidRDefault="006947ED" w:rsidP="006947ED">
      <w:pPr>
        <w:spacing w:after="0"/>
        <w:jc w:val="center"/>
        <w:rPr>
          <w:b/>
          <w:sz w:val="36"/>
          <w:szCs w:val="36"/>
        </w:rPr>
      </w:pPr>
      <w:r w:rsidRPr="002439D9">
        <w:rPr>
          <w:b/>
          <w:sz w:val="36"/>
          <w:szCs w:val="36"/>
        </w:rPr>
        <w:t>ТЕРРИТОРИЙ НАСЕЛЕННОГО ПУНКТА</w:t>
      </w:r>
    </w:p>
    <w:p w:rsidR="002439D9" w:rsidRDefault="006947ED" w:rsidP="006947ED">
      <w:pPr>
        <w:spacing w:after="0"/>
        <w:jc w:val="center"/>
        <w:rPr>
          <w:b/>
          <w:sz w:val="36"/>
          <w:szCs w:val="36"/>
        </w:rPr>
      </w:pPr>
      <w:r w:rsidRPr="002439D9">
        <w:rPr>
          <w:b/>
          <w:sz w:val="36"/>
          <w:szCs w:val="36"/>
        </w:rPr>
        <w:t xml:space="preserve">ВЕРХНЕГРАЙВОРОНСКОГО СЕЛЬСОВЕТА </w:t>
      </w:r>
    </w:p>
    <w:p w:rsidR="006947ED" w:rsidRPr="002439D9" w:rsidRDefault="006947ED" w:rsidP="006947ED">
      <w:pPr>
        <w:spacing w:after="0"/>
        <w:jc w:val="center"/>
        <w:rPr>
          <w:b/>
          <w:sz w:val="36"/>
          <w:szCs w:val="36"/>
        </w:rPr>
      </w:pPr>
      <w:r w:rsidRPr="002439D9">
        <w:rPr>
          <w:b/>
          <w:sz w:val="36"/>
          <w:szCs w:val="36"/>
        </w:rPr>
        <w:t>КАСТОРЕНСКОГО РАЙОНА</w:t>
      </w:r>
      <w:r w:rsidRPr="002439D9">
        <w:rPr>
          <w:b/>
          <w:sz w:val="36"/>
          <w:szCs w:val="36"/>
        </w:rPr>
        <w:br/>
        <w:t>КУР</w:t>
      </w:r>
      <w:r w:rsidR="00142CE4">
        <w:rPr>
          <w:b/>
          <w:sz w:val="36"/>
          <w:szCs w:val="36"/>
        </w:rPr>
        <w:t>СКОЙ ОБЛАСТИ (с 2018 год по 203</w:t>
      </w:r>
      <w:r w:rsidR="00831F41">
        <w:rPr>
          <w:b/>
          <w:sz w:val="36"/>
          <w:szCs w:val="36"/>
        </w:rPr>
        <w:t>3</w:t>
      </w:r>
      <w:r w:rsidRPr="002439D9">
        <w:rPr>
          <w:b/>
          <w:sz w:val="36"/>
          <w:szCs w:val="36"/>
        </w:rPr>
        <w:t xml:space="preserve"> год)</w:t>
      </w:r>
    </w:p>
    <w:p w:rsidR="00E84CDB" w:rsidRDefault="00E84CDB" w:rsidP="00E84CDB">
      <w:pPr>
        <w:jc w:val="center"/>
        <w:rPr>
          <w:sz w:val="24"/>
          <w:szCs w:val="24"/>
        </w:rPr>
      </w:pPr>
    </w:p>
    <w:p w:rsidR="00E84CDB" w:rsidRDefault="00E84CDB" w:rsidP="00E84CDB">
      <w:pPr>
        <w:jc w:val="center"/>
      </w:pPr>
    </w:p>
    <w:p w:rsidR="00E84CDB" w:rsidRDefault="00E84CDB" w:rsidP="00E84CDB">
      <w:pPr>
        <w:jc w:val="center"/>
      </w:pPr>
    </w:p>
    <w:p w:rsidR="00E84CDB" w:rsidRDefault="00E84CDB" w:rsidP="00E84CDB">
      <w:pPr>
        <w:jc w:val="center"/>
      </w:pPr>
    </w:p>
    <w:p w:rsidR="00E84CDB" w:rsidRDefault="00E84CDB" w:rsidP="00E84CDB">
      <w:pPr>
        <w:jc w:val="center"/>
      </w:pPr>
    </w:p>
    <w:p w:rsidR="00E84CDB" w:rsidRDefault="00E84CDB" w:rsidP="00E84CDB">
      <w:pPr>
        <w:jc w:val="center"/>
      </w:pPr>
    </w:p>
    <w:p w:rsidR="00E84CDB" w:rsidRDefault="00E84CDB" w:rsidP="00E84CDB">
      <w:pPr>
        <w:jc w:val="center"/>
      </w:pPr>
    </w:p>
    <w:p w:rsidR="00E84CDB" w:rsidRDefault="00E84CDB" w:rsidP="00E84CDB">
      <w:pPr>
        <w:jc w:val="center"/>
      </w:pPr>
    </w:p>
    <w:p w:rsidR="00E84CDB" w:rsidRDefault="00E84CDB" w:rsidP="00E84CDB">
      <w:pPr>
        <w:jc w:val="center"/>
      </w:pPr>
    </w:p>
    <w:p w:rsidR="00E84CDB" w:rsidRDefault="00E84CDB" w:rsidP="00E84CDB">
      <w:pPr>
        <w:jc w:val="center"/>
      </w:pPr>
    </w:p>
    <w:p w:rsidR="00E84CDB" w:rsidRDefault="00E84CDB" w:rsidP="00E84CDB">
      <w:pPr>
        <w:jc w:val="center"/>
      </w:pPr>
    </w:p>
    <w:p w:rsidR="00E84CDB" w:rsidRDefault="00E84CDB" w:rsidP="00E84CDB">
      <w:pPr>
        <w:jc w:val="center"/>
      </w:pPr>
    </w:p>
    <w:p w:rsidR="00E84CDB" w:rsidRDefault="00E84CDB" w:rsidP="002439D9"/>
    <w:p w:rsidR="00E84CDB" w:rsidRDefault="00E84CDB" w:rsidP="006947ED">
      <w:pPr>
        <w:spacing w:after="0" w:line="240" w:lineRule="auto"/>
        <w:jc w:val="center"/>
      </w:pPr>
      <w:r>
        <w:t>с</w:t>
      </w:r>
      <w:proofErr w:type="gramStart"/>
      <w:r>
        <w:t>.В</w:t>
      </w:r>
      <w:proofErr w:type="gramEnd"/>
      <w:r>
        <w:t>ерхняя Грайворонка</w:t>
      </w:r>
    </w:p>
    <w:p w:rsidR="00E84CDB" w:rsidRDefault="00E84CDB" w:rsidP="006947ED">
      <w:pPr>
        <w:spacing w:after="0" w:line="240" w:lineRule="auto"/>
        <w:jc w:val="center"/>
      </w:pPr>
      <w:r>
        <w:t>2018 г.</w:t>
      </w:r>
    </w:p>
    <w:p w:rsidR="00E84CDB" w:rsidRDefault="00E84CDB" w:rsidP="006947ED">
      <w:pPr>
        <w:spacing w:after="0" w:line="240" w:lineRule="auto"/>
        <w:jc w:val="center"/>
      </w:pPr>
    </w:p>
    <w:p w:rsidR="00E84CDB" w:rsidRDefault="00E84CDB" w:rsidP="006947ED">
      <w:pPr>
        <w:spacing w:after="0" w:line="240" w:lineRule="auto"/>
        <w:jc w:val="center"/>
      </w:pPr>
    </w:p>
    <w:p w:rsidR="00E14B74" w:rsidRDefault="00E14B74" w:rsidP="006947ED">
      <w:pPr>
        <w:spacing w:after="0" w:line="240" w:lineRule="auto"/>
        <w:jc w:val="center"/>
      </w:pPr>
    </w:p>
    <w:p w:rsidR="00E14B74" w:rsidRDefault="00E14B74" w:rsidP="006947ED">
      <w:pPr>
        <w:spacing w:after="0" w:line="240" w:lineRule="auto"/>
        <w:jc w:val="center"/>
      </w:pPr>
    </w:p>
    <w:p w:rsidR="00E84CDB" w:rsidRPr="001527D0" w:rsidRDefault="00E84CDB" w:rsidP="0069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>СОДЕРЖАНИЕ</w:t>
      </w:r>
    </w:p>
    <w:p w:rsidR="00E84CDB" w:rsidRPr="001527D0" w:rsidRDefault="00E84CDB" w:rsidP="006947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CDB" w:rsidRPr="001527D0" w:rsidRDefault="00E84CDB" w:rsidP="006947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>Нормативные ссылки…………………………………………………………………….2</w:t>
      </w:r>
    </w:p>
    <w:p w:rsidR="00E84CDB" w:rsidRPr="001527D0" w:rsidRDefault="00E84CDB" w:rsidP="006947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Введение…………………………………………………………………………………..3</w:t>
      </w:r>
    </w:p>
    <w:p w:rsidR="00E84CDB" w:rsidRPr="001527D0" w:rsidRDefault="00E84CDB" w:rsidP="006947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>Термины, определения и сокращения…………………………………………………..4</w:t>
      </w:r>
    </w:p>
    <w:p w:rsidR="00E84CDB" w:rsidRPr="001527D0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1527D0">
        <w:rPr>
          <w:rFonts w:ascii="Times New Roman" w:hAnsi="Times New Roman" w:cs="Times New Roman"/>
          <w:color w:val="000000"/>
          <w:kern w:val="3"/>
          <w:sz w:val="28"/>
          <w:szCs w:val="28"/>
        </w:rPr>
        <w:t>Общие сведения о Верхнеграйворонского  сельсовете………………………………………………………………………………  9</w:t>
      </w:r>
    </w:p>
    <w:p w:rsidR="00E84CDB" w:rsidRPr="001527D0" w:rsidRDefault="00E84CDB" w:rsidP="006947ED">
      <w:pPr>
        <w:shd w:val="clear" w:color="auto" w:fill="FFFFFF"/>
        <w:tabs>
          <w:tab w:val="left" w:pos="10206"/>
        </w:tabs>
        <w:suppressAutoHyphens/>
        <w:spacing w:after="0" w:line="240" w:lineRule="auto"/>
        <w:ind w:right="-51"/>
        <w:outlineLvl w:val="0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>Состояние  санитарной очистки территории населённого пункта  Верхнеграйворонского   сельсовета………………………………………………………………………….…….16</w:t>
      </w:r>
    </w:p>
    <w:p w:rsidR="00E84CDB" w:rsidRPr="001527D0" w:rsidRDefault="00E84CDB" w:rsidP="00694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bCs/>
          <w:spacing w:val="-2"/>
          <w:sz w:val="28"/>
          <w:szCs w:val="28"/>
        </w:rPr>
        <w:t>Места накопления отходов………………………………………………………………28</w:t>
      </w:r>
    </w:p>
    <w:p w:rsidR="00E84CDB" w:rsidRPr="001527D0" w:rsidRDefault="00E84CDB" w:rsidP="00694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>Планируемые  мероприятия по развитию  системы санитарной очистки    территории …………………………………………………………………………………………….30</w:t>
      </w:r>
    </w:p>
    <w:p w:rsidR="00E84CDB" w:rsidRPr="001527D0" w:rsidRDefault="00E84CDB" w:rsidP="00694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>Совершенствование системы сбора, транспортирования  опасных отходов (1-3 класс опасности),     образующихся на территории Верхнеграйворонского сельсовета…………..........................................................................................................36</w:t>
      </w:r>
    </w:p>
    <w:p w:rsidR="00E84CDB" w:rsidRPr="001527D0" w:rsidRDefault="00E84CDB" w:rsidP="00694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>Вывоз жидких бытовых отходов………………………………………………………..37</w:t>
      </w:r>
    </w:p>
    <w:p w:rsidR="00E84CDB" w:rsidRPr="001527D0" w:rsidRDefault="00E84CDB" w:rsidP="00694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План мероприятий по организации системы санитарной очистки территории Верхнеграйворонского сельсовета  </w:t>
      </w:r>
      <w:proofErr w:type="gramStart"/>
      <w:r w:rsidRPr="001527D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84CDB" w:rsidRPr="001527D0" w:rsidRDefault="00831F41" w:rsidP="00694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2018-2033</w:t>
      </w:r>
      <w:r w:rsidR="00E84CDB" w:rsidRPr="001527D0">
        <w:rPr>
          <w:rFonts w:ascii="Times New Roman" w:hAnsi="Times New Roman" w:cs="Times New Roman"/>
          <w:sz w:val="28"/>
          <w:szCs w:val="28"/>
        </w:rPr>
        <w:t>гг………………………………………………………………………………38</w:t>
      </w:r>
    </w:p>
    <w:p w:rsidR="00E84CDB" w:rsidRPr="001527D0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</w:p>
    <w:p w:rsidR="00E84CDB" w:rsidRPr="001527D0" w:rsidRDefault="00E84CDB" w:rsidP="006947ED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84CDB" w:rsidRPr="001527D0" w:rsidRDefault="00E84CDB" w:rsidP="006947ED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84CDB" w:rsidRDefault="00E84CDB" w:rsidP="006947E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4CDB" w:rsidRDefault="00E84CDB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E84CDB" w:rsidRDefault="00E84CDB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E84CDB" w:rsidRDefault="00E84CDB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E84CDB" w:rsidRDefault="00E84CDB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E84CDB" w:rsidRDefault="00E84CDB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E84CDB" w:rsidRDefault="00E84CDB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E84CDB" w:rsidRDefault="00E84CDB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E84CDB" w:rsidRDefault="00E84CDB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E84CDB" w:rsidRDefault="00E84CDB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E84CDB" w:rsidRDefault="00E84CDB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E84CDB" w:rsidRDefault="00E84CDB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E84CDB" w:rsidRDefault="00E84CDB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E84CDB" w:rsidRDefault="00E84CDB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E84CDB" w:rsidRDefault="00E84CDB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E84CDB" w:rsidRDefault="00E84CDB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E84CDB" w:rsidRDefault="00E84CDB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E84CDB" w:rsidRDefault="00E84CDB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E84CDB" w:rsidRDefault="00E84CDB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E84CDB" w:rsidRDefault="00E84CDB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E84CDB" w:rsidRDefault="00E84CDB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E84CDB" w:rsidRDefault="00E84CDB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E84CDB" w:rsidRDefault="00E84CDB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E84CDB" w:rsidRDefault="00E84CDB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6947ED" w:rsidRDefault="006947ED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6947ED" w:rsidRDefault="006947ED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6947ED" w:rsidRDefault="006947ED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6947ED" w:rsidRDefault="006947ED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6947ED" w:rsidRDefault="006947ED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6947ED" w:rsidRDefault="006947ED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6947ED" w:rsidRDefault="006947ED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6947ED" w:rsidRDefault="006947ED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6947ED" w:rsidRDefault="006947ED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6947ED" w:rsidRDefault="006947ED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6947ED" w:rsidRDefault="006947ED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E84CDB" w:rsidRDefault="00E84CDB" w:rsidP="006947ED">
      <w:pPr>
        <w:pStyle w:val="ConsPlusNormal"/>
        <w:widowControl/>
        <w:shd w:val="clear" w:color="auto" w:fill="FFFFFF"/>
        <w:autoSpaceDE/>
        <w:adjustRightInd/>
        <w:ind w:firstLine="0"/>
      </w:pPr>
    </w:p>
    <w:p w:rsidR="00E84CDB" w:rsidRDefault="00E84CDB" w:rsidP="006947ED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4B74" w:rsidRDefault="00E14B74" w:rsidP="006947ED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84CDB" w:rsidRDefault="00E84CDB" w:rsidP="006947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ссылки</w:t>
      </w:r>
    </w:p>
    <w:p w:rsidR="00E84CDB" w:rsidRPr="001527D0" w:rsidRDefault="00E84CDB" w:rsidP="006947E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32"/>
          <w:szCs w:val="32"/>
        </w:rPr>
      </w:pPr>
      <w:r w:rsidRPr="001527D0">
        <w:rPr>
          <w:rFonts w:ascii="Times New Roman" w:hAnsi="Times New Roman" w:cs="Times New Roman"/>
          <w:bCs/>
          <w:spacing w:val="-2"/>
          <w:sz w:val="32"/>
          <w:szCs w:val="32"/>
        </w:rPr>
        <w:t>В настоящей работе использованы ссылки на следующие законы и нормативные документы:</w:t>
      </w:r>
    </w:p>
    <w:p w:rsidR="00E84CDB" w:rsidRPr="001527D0" w:rsidRDefault="00E84CDB" w:rsidP="006947E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pacing w:val="-2"/>
          <w:sz w:val="32"/>
          <w:szCs w:val="32"/>
        </w:rPr>
      </w:pPr>
      <w:r w:rsidRPr="001527D0">
        <w:rPr>
          <w:rFonts w:ascii="Times New Roman" w:hAnsi="Times New Roman" w:cs="Times New Roman"/>
          <w:bCs/>
          <w:spacing w:val="-2"/>
          <w:sz w:val="32"/>
          <w:szCs w:val="32"/>
        </w:rPr>
        <w:t xml:space="preserve">Федеральный закон от 10.01.2002 г. № 7-ФЗ «Об охране окружающей среды» </w:t>
      </w:r>
    </w:p>
    <w:p w:rsidR="00E84CDB" w:rsidRPr="001527D0" w:rsidRDefault="00E84CDB" w:rsidP="006947E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pacing w:val="-2"/>
          <w:sz w:val="32"/>
          <w:szCs w:val="32"/>
        </w:rPr>
      </w:pPr>
      <w:r w:rsidRPr="001527D0">
        <w:rPr>
          <w:rFonts w:ascii="Times New Roman" w:hAnsi="Times New Roman" w:cs="Times New Roman"/>
          <w:bCs/>
          <w:spacing w:val="-2"/>
          <w:sz w:val="32"/>
          <w:szCs w:val="32"/>
        </w:rPr>
        <w:t xml:space="preserve">Федеральный закон от 24.06.1998 г. № 89-ФЗ «Об отходах производства и потребления» </w:t>
      </w:r>
    </w:p>
    <w:p w:rsidR="00E84CDB" w:rsidRPr="001527D0" w:rsidRDefault="00E84CDB" w:rsidP="006947E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pacing w:val="-2"/>
          <w:sz w:val="32"/>
          <w:szCs w:val="32"/>
        </w:rPr>
      </w:pPr>
      <w:r w:rsidRPr="001527D0">
        <w:rPr>
          <w:rFonts w:ascii="Times New Roman" w:hAnsi="Times New Roman" w:cs="Times New Roman"/>
          <w:bCs/>
          <w:spacing w:val="-2"/>
          <w:sz w:val="32"/>
          <w:szCs w:val="32"/>
        </w:rPr>
        <w:t xml:space="preserve">Федеральный закон от 30.03.1999 г. № 52-ФЗ «О санитарно-эпидемиологическом благополучии населения» </w:t>
      </w:r>
    </w:p>
    <w:p w:rsidR="00E84CDB" w:rsidRPr="001527D0" w:rsidRDefault="00E84CDB" w:rsidP="006947E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pacing w:val="-2"/>
          <w:sz w:val="32"/>
          <w:szCs w:val="32"/>
        </w:rPr>
      </w:pPr>
      <w:r w:rsidRPr="001527D0">
        <w:rPr>
          <w:rFonts w:ascii="Times New Roman" w:hAnsi="Times New Roman" w:cs="Times New Roman"/>
          <w:bCs/>
          <w:spacing w:val="-2"/>
          <w:sz w:val="32"/>
          <w:szCs w:val="32"/>
        </w:rPr>
        <w:t xml:space="preserve">Федеральный закон от 06.10.2003 г. № 131- ФЗ «Об общих принципах организации местного самоуправления в Российской Федерации» </w:t>
      </w:r>
    </w:p>
    <w:p w:rsidR="00E84CDB" w:rsidRPr="001527D0" w:rsidRDefault="00E84CDB" w:rsidP="006947E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1527D0">
        <w:rPr>
          <w:rFonts w:ascii="Times New Roman" w:hAnsi="Times New Roman" w:cs="Times New Roman"/>
          <w:bCs/>
          <w:spacing w:val="-2"/>
          <w:sz w:val="32"/>
          <w:szCs w:val="32"/>
        </w:rPr>
        <w:t>Постановление Правительства Российской Федерации от 03.09.2010 г. № 681 «Правила обращения с отходами производства и потребления</w:t>
      </w:r>
      <w:r w:rsidRPr="001527D0">
        <w:rPr>
          <w:rFonts w:ascii="Times New Roman" w:hAnsi="Times New Roman" w:cs="Times New Roman"/>
          <w:snapToGrid w:val="0"/>
          <w:sz w:val="32"/>
          <w:szCs w:val="32"/>
        </w:rPr>
        <w:t xml:space="preserve">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</w:p>
    <w:p w:rsidR="00E84CDB" w:rsidRPr="001527D0" w:rsidRDefault="00E84CDB" w:rsidP="006947E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pacing w:val="-2"/>
          <w:sz w:val="32"/>
          <w:szCs w:val="32"/>
        </w:rPr>
      </w:pPr>
      <w:r w:rsidRPr="001527D0">
        <w:rPr>
          <w:rFonts w:ascii="Times New Roman" w:hAnsi="Times New Roman" w:cs="Times New Roman"/>
          <w:sz w:val="32"/>
          <w:szCs w:val="32"/>
        </w:rPr>
        <w:t>Постановление Правительства Российской Федерации от 03.08.</w:t>
      </w:r>
      <w:r w:rsidRPr="001527D0">
        <w:rPr>
          <w:rFonts w:ascii="Times New Roman" w:hAnsi="Times New Roman" w:cs="Times New Roman"/>
          <w:bCs/>
          <w:spacing w:val="-2"/>
          <w:sz w:val="32"/>
          <w:szCs w:val="32"/>
        </w:rPr>
        <w:t>2010 г. № 674 «Правила уничтожения недоброкачественных лекарственных средств, фальсифицированных лекарственных средств и контрафактных лекарственных средств»</w:t>
      </w:r>
    </w:p>
    <w:p w:rsidR="00E84CDB" w:rsidRPr="001527D0" w:rsidRDefault="00E84CDB" w:rsidP="006947E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pacing w:val="-2"/>
          <w:sz w:val="32"/>
          <w:szCs w:val="32"/>
        </w:rPr>
      </w:pPr>
      <w:r w:rsidRPr="001527D0">
        <w:rPr>
          <w:rFonts w:ascii="Times New Roman" w:hAnsi="Times New Roman" w:cs="Times New Roman"/>
          <w:bCs/>
          <w:spacing w:val="-2"/>
          <w:sz w:val="32"/>
          <w:szCs w:val="32"/>
        </w:rPr>
        <w:t>СанПиН 42-128-4690-88 «Санитарные правила содержания территорий населенных мест»</w:t>
      </w:r>
    </w:p>
    <w:p w:rsidR="00E84CDB" w:rsidRPr="001527D0" w:rsidRDefault="00E84CDB" w:rsidP="006947E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pacing w:val="-2"/>
          <w:sz w:val="32"/>
          <w:szCs w:val="32"/>
        </w:rPr>
      </w:pPr>
      <w:r w:rsidRPr="001527D0">
        <w:rPr>
          <w:rFonts w:ascii="Times New Roman" w:hAnsi="Times New Roman" w:cs="Times New Roman"/>
          <w:sz w:val="32"/>
          <w:szCs w:val="32"/>
        </w:rPr>
        <w:t>Закон Курской области от 23.08.2016 года №57-ЗКО «О закреплении за сельскими поселениями Курской области отдельных вопросов местного значения»</w:t>
      </w:r>
    </w:p>
    <w:p w:rsidR="00E84CDB" w:rsidRPr="001527D0" w:rsidRDefault="00E84CDB" w:rsidP="006947E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pacing w:val="-2"/>
          <w:sz w:val="32"/>
          <w:szCs w:val="32"/>
        </w:rPr>
      </w:pPr>
      <w:r w:rsidRPr="001527D0">
        <w:rPr>
          <w:rFonts w:ascii="Times New Roman" w:hAnsi="Times New Roman" w:cs="Times New Roman"/>
          <w:sz w:val="32"/>
          <w:szCs w:val="32"/>
        </w:rPr>
        <w:t xml:space="preserve">  Приказ комитета ЖКХ и ТЭК  Курской области от 06.12.2016 №146  </w:t>
      </w:r>
      <w:r w:rsidRPr="001527D0">
        <w:rPr>
          <w:rFonts w:ascii="Times New Roman" w:hAnsi="Times New Roman" w:cs="Times New Roman"/>
          <w:bCs/>
          <w:spacing w:val="-2"/>
          <w:sz w:val="32"/>
          <w:szCs w:val="32"/>
        </w:rPr>
        <w:t>«</w:t>
      </w:r>
      <w:r w:rsidRPr="001527D0">
        <w:rPr>
          <w:rFonts w:ascii="Times New Roman" w:hAnsi="Times New Roman" w:cs="Times New Roman"/>
          <w:bCs/>
          <w:spacing w:val="-8"/>
          <w:sz w:val="32"/>
          <w:szCs w:val="32"/>
        </w:rPr>
        <w:t xml:space="preserve">Об утверждении нормативов накопления твердых коммунальных </w:t>
      </w:r>
      <w:r w:rsidRPr="001527D0">
        <w:rPr>
          <w:rFonts w:ascii="Times New Roman" w:hAnsi="Times New Roman" w:cs="Times New Roman"/>
          <w:bCs/>
          <w:sz w:val="32"/>
          <w:szCs w:val="32"/>
        </w:rPr>
        <w:t>отходов для Курской области»</w:t>
      </w:r>
    </w:p>
    <w:p w:rsidR="00E84CDB" w:rsidRPr="001527D0" w:rsidRDefault="00E84CDB" w:rsidP="006947E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pacing w:val="-2"/>
          <w:sz w:val="32"/>
          <w:szCs w:val="32"/>
        </w:rPr>
      </w:pPr>
      <w:r w:rsidRPr="001527D0">
        <w:rPr>
          <w:rFonts w:ascii="Times New Roman" w:hAnsi="Times New Roman" w:cs="Times New Roman"/>
          <w:spacing w:val="-2"/>
          <w:sz w:val="32"/>
          <w:szCs w:val="32"/>
        </w:rPr>
        <w:t xml:space="preserve">Приказ Комитета ЖКХ и ТЭК Курской области </w:t>
      </w:r>
      <w:r w:rsidRPr="001527D0">
        <w:rPr>
          <w:rFonts w:ascii="Times New Roman" w:hAnsi="Times New Roman" w:cs="Times New Roman"/>
          <w:spacing w:val="-1"/>
          <w:sz w:val="32"/>
          <w:szCs w:val="32"/>
        </w:rPr>
        <w:t>30.12.2016 г. № 178  «Об утверждении региональной программы в области обращения с отходами для Курской области»</w:t>
      </w:r>
    </w:p>
    <w:p w:rsidR="00E84CDB" w:rsidRPr="001527D0" w:rsidRDefault="00E84CDB" w:rsidP="006947E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spacing w:val="-2"/>
          <w:sz w:val="32"/>
          <w:szCs w:val="32"/>
        </w:rPr>
        <w:t xml:space="preserve">Приказ Комитета ЖКХ и ТЭК Курской области </w:t>
      </w:r>
      <w:r w:rsidRPr="001527D0">
        <w:rPr>
          <w:rFonts w:ascii="Times New Roman" w:hAnsi="Times New Roman" w:cs="Times New Roman"/>
          <w:spacing w:val="-1"/>
          <w:sz w:val="32"/>
          <w:szCs w:val="32"/>
        </w:rPr>
        <w:t>28.10.2016 г. № 122  «Об утверждении</w:t>
      </w:r>
      <w:r w:rsidRPr="001527D0">
        <w:rPr>
          <w:rFonts w:ascii="Times New Roman" w:hAnsi="Times New Roman" w:cs="Times New Roman"/>
          <w:color w:val="020C22"/>
          <w:sz w:val="32"/>
          <w:szCs w:val="32"/>
          <w:shd w:val="clear" w:color="auto" w:fill="F8F8F8"/>
        </w:rPr>
        <w:t xml:space="preserve"> </w:t>
      </w:r>
      <w:r w:rsidRPr="001527D0">
        <w:rPr>
          <w:rFonts w:ascii="Times New Roman" w:hAnsi="Times New Roman" w:cs="Times New Roman"/>
          <w:sz w:val="32"/>
          <w:szCs w:val="32"/>
        </w:rPr>
        <w:t>территориальную схему обращения с отходами, в том числе с твердыми коммунальными отходами, для Курской области</w:t>
      </w:r>
    </w:p>
    <w:p w:rsidR="00E84CDB" w:rsidRPr="001527D0" w:rsidRDefault="00E84CDB" w:rsidP="006947E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E14B74" w:rsidRDefault="00E14B74" w:rsidP="006947E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E14B74" w:rsidRDefault="00E14B74" w:rsidP="006947E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E14B74" w:rsidRDefault="00E14B74" w:rsidP="006947E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E14B74" w:rsidRDefault="00E14B74" w:rsidP="006947E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</w:p>
    <w:p w:rsidR="00E84CDB" w:rsidRPr="001527D0" w:rsidRDefault="00E84CDB" w:rsidP="006947E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  <w:r w:rsidRPr="001527D0">
        <w:rPr>
          <w:rFonts w:ascii="Times New Roman" w:hAnsi="Times New Roman" w:cs="Times New Roman"/>
          <w:b/>
          <w:bCs/>
          <w:spacing w:val="-2"/>
          <w:sz w:val="32"/>
          <w:szCs w:val="32"/>
        </w:rPr>
        <w:t>Введение</w:t>
      </w:r>
    </w:p>
    <w:p w:rsidR="00E84CDB" w:rsidRPr="001527D0" w:rsidRDefault="00E84CDB" w:rsidP="006947ED">
      <w:p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sz w:val="32"/>
          <w:szCs w:val="32"/>
        </w:rPr>
        <w:t xml:space="preserve">Развитие территорий  неизбежно связано с потреблением природных ресурсов, усилением  негативного воздействия на окружающую среду и среду обитания человека </w:t>
      </w:r>
    </w:p>
    <w:p w:rsidR="00E84CDB" w:rsidRPr="001527D0" w:rsidRDefault="00E84CDB" w:rsidP="006947ED">
      <w:p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527D0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Pr="001527D0">
        <w:rPr>
          <w:rFonts w:ascii="Times New Roman" w:hAnsi="Times New Roman" w:cs="Times New Roman"/>
          <w:sz w:val="32"/>
          <w:szCs w:val="32"/>
        </w:rPr>
        <w:t xml:space="preserve"> управление обращением с отходами на уровне муниципального образования необходимо реализовать следующие принципы:</w:t>
      </w:r>
    </w:p>
    <w:p w:rsidR="00E84CDB" w:rsidRPr="001527D0" w:rsidRDefault="00E84CDB" w:rsidP="006947ED">
      <w:pPr>
        <w:numPr>
          <w:ilvl w:val="0"/>
          <w:numId w:val="4"/>
        </w:numPr>
        <w:shd w:val="clear" w:color="auto" w:fill="FFFFFF"/>
        <w:tabs>
          <w:tab w:val="left" w:pos="-2552"/>
          <w:tab w:val="left" w:pos="284"/>
          <w:tab w:val="num" w:pos="567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sz w:val="32"/>
          <w:szCs w:val="32"/>
        </w:rPr>
        <w:t>обеспечить нормативно-правовые условия деятельности в области обращения с отходами на своей территории;</w:t>
      </w:r>
    </w:p>
    <w:p w:rsidR="00E84CDB" w:rsidRPr="001527D0" w:rsidRDefault="00E84CDB" w:rsidP="006947ED">
      <w:pPr>
        <w:numPr>
          <w:ilvl w:val="0"/>
          <w:numId w:val="4"/>
        </w:numPr>
        <w:shd w:val="clear" w:color="auto" w:fill="FFFFFF"/>
        <w:tabs>
          <w:tab w:val="left" w:pos="-2552"/>
          <w:tab w:val="left" w:pos="284"/>
          <w:tab w:val="num" w:pos="567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sz w:val="32"/>
          <w:szCs w:val="32"/>
        </w:rPr>
        <w:t>планировать деятельность по обращению с отходами;</w:t>
      </w:r>
    </w:p>
    <w:p w:rsidR="00E84CDB" w:rsidRPr="001527D0" w:rsidRDefault="00E84CDB" w:rsidP="006947ED">
      <w:pPr>
        <w:numPr>
          <w:ilvl w:val="0"/>
          <w:numId w:val="4"/>
        </w:numPr>
        <w:shd w:val="clear" w:color="auto" w:fill="FFFFFF"/>
        <w:tabs>
          <w:tab w:val="left" w:pos="-2552"/>
          <w:tab w:val="left" w:pos="284"/>
          <w:tab w:val="num" w:pos="567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sz w:val="32"/>
          <w:szCs w:val="32"/>
        </w:rPr>
        <w:t>иметь оперативную и прогнозную информацию о характеристиках процесса обращения с отходами на стадиях сбора и транспортировки;</w:t>
      </w:r>
    </w:p>
    <w:p w:rsidR="00E84CDB" w:rsidRPr="001527D0" w:rsidRDefault="00E84CDB" w:rsidP="006947ED">
      <w:pPr>
        <w:numPr>
          <w:ilvl w:val="0"/>
          <w:numId w:val="4"/>
        </w:numPr>
        <w:shd w:val="clear" w:color="auto" w:fill="FFFFFF"/>
        <w:tabs>
          <w:tab w:val="left" w:pos="-2552"/>
          <w:tab w:val="left" w:pos="284"/>
          <w:tab w:val="num" w:pos="567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sz w:val="32"/>
          <w:szCs w:val="32"/>
        </w:rPr>
        <w:t>применять индивидуальный подход к обращению с различными видами отходов: твердые бытовые, жидкие бытовые, отходы строительства и слома, отходы сложной бытовой техники и т.д.;</w:t>
      </w:r>
    </w:p>
    <w:p w:rsidR="00E84CDB" w:rsidRPr="001527D0" w:rsidRDefault="00E84CDB" w:rsidP="006947ED">
      <w:pPr>
        <w:numPr>
          <w:ilvl w:val="0"/>
          <w:numId w:val="4"/>
        </w:numPr>
        <w:shd w:val="clear" w:color="auto" w:fill="FFFFFF"/>
        <w:tabs>
          <w:tab w:val="left" w:pos="-2552"/>
          <w:tab w:val="left" w:pos="284"/>
          <w:tab w:val="num" w:pos="567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sz w:val="32"/>
          <w:szCs w:val="32"/>
        </w:rPr>
        <w:t>использовать средства массовой информации для освещения темы и проблем процесса обращения с отходами на всех стадиях;</w:t>
      </w:r>
    </w:p>
    <w:p w:rsidR="00E84CDB" w:rsidRPr="001527D0" w:rsidRDefault="00E84CDB" w:rsidP="006947ED">
      <w:pPr>
        <w:numPr>
          <w:ilvl w:val="0"/>
          <w:numId w:val="4"/>
        </w:numPr>
        <w:shd w:val="clear" w:color="auto" w:fill="FFFFFF"/>
        <w:tabs>
          <w:tab w:val="left" w:pos="-2552"/>
          <w:tab w:val="left" w:pos="284"/>
          <w:tab w:val="num" w:pos="567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sz w:val="32"/>
          <w:szCs w:val="32"/>
        </w:rPr>
        <w:t>привлекать к решению проблем в сфере обращения с отходами общественные организации и население.</w:t>
      </w:r>
    </w:p>
    <w:p w:rsidR="00E84CDB" w:rsidRPr="001527D0" w:rsidRDefault="00E84CDB" w:rsidP="006947ED">
      <w:pPr>
        <w:suppressAutoHyphens/>
        <w:spacing w:after="0" w:line="240" w:lineRule="auto"/>
        <w:ind w:firstLine="684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sz w:val="32"/>
          <w:szCs w:val="32"/>
        </w:rPr>
        <w:t xml:space="preserve">Деятельность по сбору, транспортировке и захоронению отходов должна быть экономически выгодна для предприятий её выполняющих. </w:t>
      </w:r>
    </w:p>
    <w:p w:rsidR="00E84CDB" w:rsidRPr="001527D0" w:rsidRDefault="00E84CDB" w:rsidP="006947ED">
      <w:p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sz w:val="32"/>
          <w:szCs w:val="32"/>
        </w:rPr>
        <w:t>Цель разработки схемы является:</w:t>
      </w:r>
    </w:p>
    <w:p w:rsidR="00E84CDB" w:rsidRPr="001527D0" w:rsidRDefault="00E84CDB" w:rsidP="006947ED">
      <w:pPr>
        <w:numPr>
          <w:ilvl w:val="0"/>
          <w:numId w:val="6"/>
        </w:num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sz w:val="32"/>
          <w:szCs w:val="32"/>
        </w:rPr>
        <w:t xml:space="preserve">определение объемов образования коммунальных отходов на расчетный период (20 лет), с выделением первой очереди (5 лет); </w:t>
      </w:r>
    </w:p>
    <w:p w:rsidR="00E84CDB" w:rsidRPr="001527D0" w:rsidRDefault="00E84CDB" w:rsidP="006947ED">
      <w:pPr>
        <w:numPr>
          <w:ilvl w:val="0"/>
          <w:numId w:val="6"/>
        </w:num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sz w:val="32"/>
          <w:szCs w:val="32"/>
        </w:rPr>
        <w:t xml:space="preserve">порядок сбора и транспортирования коммунальных отходов, образуемых на территории населенного пункта Верхнеграйворонского сельсовета Касторенского района Курской области; </w:t>
      </w:r>
    </w:p>
    <w:p w:rsidR="00E84CDB" w:rsidRPr="001527D0" w:rsidRDefault="00E84CDB" w:rsidP="006947ED">
      <w:pPr>
        <w:numPr>
          <w:ilvl w:val="0"/>
          <w:numId w:val="6"/>
        </w:num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sz w:val="32"/>
          <w:szCs w:val="32"/>
        </w:rPr>
        <w:t>необходимое количество оборудования для санитарной очистки муниципальной территории.</w:t>
      </w:r>
    </w:p>
    <w:p w:rsidR="00E84CDB" w:rsidRPr="001527D0" w:rsidRDefault="00E84CDB" w:rsidP="006947ED">
      <w:p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sz w:val="32"/>
          <w:szCs w:val="32"/>
        </w:rPr>
        <w:t xml:space="preserve">Генеральная схема очистки разрабатывается в соответствии с «Методическими рекомендациями о порядке </w:t>
      </w:r>
      <w:proofErr w:type="gramStart"/>
      <w:r w:rsidRPr="001527D0">
        <w:rPr>
          <w:rFonts w:ascii="Times New Roman" w:hAnsi="Times New Roman" w:cs="Times New Roman"/>
          <w:sz w:val="32"/>
          <w:szCs w:val="32"/>
        </w:rPr>
        <w:t>разработки генеральных схем очистки территорий населенных пунктов Российской</w:t>
      </w:r>
      <w:proofErr w:type="gramEnd"/>
      <w:r w:rsidRPr="001527D0">
        <w:rPr>
          <w:rFonts w:ascii="Times New Roman" w:hAnsi="Times New Roman" w:cs="Times New Roman"/>
          <w:sz w:val="32"/>
          <w:szCs w:val="32"/>
        </w:rPr>
        <w:t xml:space="preserve"> Федерации», утвержденная постановлением Госстроя России от 21.08.2003г. № 152 [1], и СанПиН 42-128-4690-88 «Санитарными правилами содержания территорий населенных мест» [2].</w:t>
      </w:r>
    </w:p>
    <w:p w:rsidR="00E84CDB" w:rsidRPr="001527D0" w:rsidRDefault="00E84CDB" w:rsidP="006947ED">
      <w:p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sz w:val="32"/>
          <w:szCs w:val="32"/>
        </w:rPr>
        <w:t>Мероприятия генеральной схемы разрабатываются на расчетный срок 20 лет, т.е. до 2038 года, с выделением I очереди мероприятий на 5 лет (2022 год).</w:t>
      </w:r>
    </w:p>
    <w:p w:rsidR="006947ED" w:rsidRPr="001527D0" w:rsidRDefault="006947ED" w:rsidP="006947ED">
      <w:p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6947ED" w:rsidRPr="001527D0" w:rsidRDefault="006947ED" w:rsidP="006947ED">
      <w:p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6947ED" w:rsidRPr="001527D0" w:rsidRDefault="006947ED" w:rsidP="006947ED">
      <w:p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6947ED" w:rsidRPr="001527D0" w:rsidRDefault="006947ED" w:rsidP="006947ED">
      <w:p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6947ED" w:rsidRPr="001527D0" w:rsidRDefault="006947ED" w:rsidP="006947ED">
      <w:p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6947ED" w:rsidRPr="001527D0" w:rsidRDefault="006947ED" w:rsidP="006947ED">
      <w:p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6947ED" w:rsidRPr="001527D0" w:rsidRDefault="006947ED" w:rsidP="006947ED">
      <w:p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6947ED" w:rsidRPr="001527D0" w:rsidRDefault="006947ED" w:rsidP="006947ED">
      <w:p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6947ED" w:rsidRPr="001527D0" w:rsidRDefault="006947ED" w:rsidP="006947ED">
      <w:p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E84CDB" w:rsidRPr="001527D0" w:rsidRDefault="00E84CDB" w:rsidP="004D5EA7">
      <w:p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305538257"/>
      <w:r w:rsidRPr="001527D0">
        <w:rPr>
          <w:rFonts w:ascii="Times New Roman" w:hAnsi="Times New Roman" w:cs="Times New Roman"/>
          <w:b/>
          <w:sz w:val="32"/>
          <w:szCs w:val="32"/>
        </w:rPr>
        <w:t>Термины, определения и сокращения</w:t>
      </w:r>
      <w:bookmarkEnd w:id="0"/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sz w:val="32"/>
          <w:szCs w:val="32"/>
        </w:rPr>
        <w:t>В области обращения с отходами производства и потребления приняты следующие термины и определения: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 xml:space="preserve"> Безконтейнерный способ сбора отходов </w:t>
      </w:r>
      <w:r w:rsidRPr="001527D0">
        <w:rPr>
          <w:rFonts w:ascii="Times New Roman" w:hAnsi="Times New Roman" w:cs="Times New Roman"/>
          <w:sz w:val="32"/>
          <w:szCs w:val="32"/>
        </w:rPr>
        <w:t>- способ сбора твердых бытовых отходов, производящийся непосредственно от объекта образования в бункер транспортного средства, производящего сбор ТБО по графику или по заявке.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Биологические отходы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биологические ткани и органы, образующиеся в результате медицинской и ветеринарной оперативной практики, медико-биологических экспериментов, гибели скота, других животных и птицы. Отходы, получаемые при переработке пищевого и непищевого сырья животного происхождения, а также отходы биологической промышленности.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Вид отходов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совокупность отходов, которые имеют общие признаки в соответствии с системой классификации отходов.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Вторичные материальные ресурсы (вторсырье)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отходы потребления, которые используются вместо первичного сырья для производства продукции, выполнения работ или получения энергии.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 xml:space="preserve">Генеральная схема очистки территории </w:t>
      </w:r>
      <w:r w:rsidRPr="001527D0">
        <w:rPr>
          <w:rFonts w:ascii="Times New Roman" w:hAnsi="Times New Roman" w:cs="Times New Roman"/>
          <w:sz w:val="32"/>
          <w:szCs w:val="32"/>
        </w:rPr>
        <w:t>-</w:t>
      </w:r>
      <w:r w:rsidRPr="001527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27D0">
        <w:rPr>
          <w:rFonts w:ascii="Times New Roman" w:hAnsi="Times New Roman" w:cs="Times New Roman"/>
          <w:sz w:val="32"/>
          <w:szCs w:val="32"/>
        </w:rPr>
        <w:t xml:space="preserve">документ,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пунктов. Целесообразность строительства, реконструкции или рекультивации объектов размещения или переработки отходов. 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Древесные отходы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отходы, образующиеся при заготовке, обработке и переработке древесины, а также в результате эксплуатации изделий из дерева.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Захоронение отходов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изоляция отходов, не подлежащих дальнейшему использованию, в специальных хранилищах, в целях предотвращения попадания вредных веществ в окружающую природную среду.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 xml:space="preserve">Использование отходов </w:t>
      </w:r>
      <w:r w:rsidRPr="001527D0">
        <w:rPr>
          <w:rFonts w:ascii="Times New Roman" w:hAnsi="Times New Roman" w:cs="Times New Roman"/>
          <w:sz w:val="32"/>
          <w:szCs w:val="32"/>
        </w:rPr>
        <w:t>– применение отходов для производства продукции, выполнения работ, оказания услуг или для получения энергии.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 xml:space="preserve">Класс опасности отходов - </w:t>
      </w:r>
      <w:r w:rsidRPr="001527D0">
        <w:rPr>
          <w:rFonts w:ascii="Times New Roman" w:hAnsi="Times New Roman" w:cs="Times New Roman"/>
          <w:sz w:val="32"/>
          <w:szCs w:val="32"/>
        </w:rPr>
        <w:t xml:space="preserve">характеристика отходов в зависимости от степени негативного воздействия на окружающую среду в соответствии с критериями, установленными федеральным органом исполнительной власти, осуществляющим государственное регулирование в области </w:t>
      </w:r>
      <w:r w:rsidRPr="001527D0">
        <w:rPr>
          <w:rFonts w:ascii="Times New Roman" w:hAnsi="Times New Roman" w:cs="Times New Roman"/>
          <w:sz w:val="32"/>
          <w:szCs w:val="32"/>
        </w:rPr>
        <w:lastRenderedPageBreak/>
        <w:t xml:space="preserve">охраны окружающей среды. Отходы подразделяются на пять классов опасности: 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sz w:val="32"/>
          <w:szCs w:val="32"/>
        </w:rPr>
        <w:t xml:space="preserve">I класс - чрезвычайно опасные отходы; 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sz w:val="32"/>
          <w:szCs w:val="32"/>
        </w:rPr>
        <w:t xml:space="preserve">II класс - высокоопасные отходы; 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sz w:val="32"/>
          <w:szCs w:val="32"/>
        </w:rPr>
        <w:t xml:space="preserve">III класс - умеренно опасные отходы; 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sz w:val="32"/>
          <w:szCs w:val="32"/>
        </w:rPr>
        <w:t xml:space="preserve">IV класс - малоопасные отходы; 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sz w:val="32"/>
          <w:szCs w:val="32"/>
        </w:rPr>
        <w:t>V класс - практически неопасные отходы.</w:t>
      </w:r>
    </w:p>
    <w:p w:rsidR="00E84CDB" w:rsidRPr="001527D0" w:rsidRDefault="00E84CDB" w:rsidP="006947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 xml:space="preserve">Коммунальные отходы - </w:t>
      </w:r>
      <w:r w:rsidRPr="001527D0">
        <w:rPr>
          <w:rFonts w:ascii="Times New Roman" w:hAnsi="Times New Roman" w:cs="Times New Roman"/>
          <w:sz w:val="32"/>
          <w:szCs w:val="32"/>
        </w:rPr>
        <w:t>отходы, определенные федеральным классификационным каталогом отходов, утвержденным Приказом Министерства природных ресурсов Российской Федерации от 02.12.2002 г. № 786 с изменениями от 30.07.2003 № 663. (Приложение 1)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 xml:space="preserve">Контейнерный способ сбора отходов </w:t>
      </w:r>
      <w:r w:rsidRPr="001527D0">
        <w:rPr>
          <w:rFonts w:ascii="Times New Roman" w:hAnsi="Times New Roman" w:cs="Times New Roman"/>
          <w:sz w:val="32"/>
          <w:szCs w:val="32"/>
        </w:rPr>
        <w:t xml:space="preserve">- способ сбора твердых бытовых отходов, производящийся в многоразовую тару (контейнеры, бункеры) объем которых варьирует от </w:t>
      </w:r>
      <w:smartTag w:uri="urn:schemas-microsoft-com:office:smarttags" w:element="metricconverter">
        <w:smartTagPr>
          <w:attr w:name="ProductID" w:val="0,2 м3"/>
        </w:smartTagPr>
        <w:r w:rsidRPr="001527D0">
          <w:rPr>
            <w:rFonts w:ascii="Times New Roman" w:hAnsi="Times New Roman" w:cs="Times New Roman"/>
            <w:sz w:val="32"/>
            <w:szCs w:val="32"/>
          </w:rPr>
          <w:t>0,2 м</w:t>
        </w:r>
        <w:r w:rsidRPr="001527D0">
          <w:rPr>
            <w:rFonts w:ascii="Times New Roman" w:hAnsi="Times New Roman" w:cs="Times New Roman"/>
            <w:sz w:val="32"/>
            <w:szCs w:val="32"/>
            <w:vertAlign w:val="superscript"/>
          </w:rPr>
          <w:t>3</w:t>
        </w:r>
      </w:smartTag>
      <w:r w:rsidRPr="001527D0">
        <w:rPr>
          <w:rFonts w:ascii="Times New Roman" w:hAnsi="Times New Roman" w:cs="Times New Roman"/>
          <w:sz w:val="32"/>
          <w:szCs w:val="32"/>
        </w:rPr>
        <w:t xml:space="preserve"> до </w:t>
      </w:r>
      <w:smartTag w:uri="urn:schemas-microsoft-com:office:smarttags" w:element="metricconverter">
        <w:smartTagPr>
          <w:attr w:name="ProductID" w:val="35 м3"/>
        </w:smartTagPr>
        <w:r w:rsidRPr="001527D0">
          <w:rPr>
            <w:rFonts w:ascii="Times New Roman" w:hAnsi="Times New Roman" w:cs="Times New Roman"/>
            <w:sz w:val="32"/>
            <w:szCs w:val="32"/>
          </w:rPr>
          <w:t>35 м</w:t>
        </w:r>
        <w:r w:rsidRPr="001527D0">
          <w:rPr>
            <w:rFonts w:ascii="Times New Roman" w:hAnsi="Times New Roman" w:cs="Times New Roman"/>
            <w:sz w:val="32"/>
            <w:szCs w:val="32"/>
            <w:vertAlign w:val="superscript"/>
          </w:rPr>
          <w:t>3</w:t>
        </w:r>
      </w:smartTag>
      <w:r w:rsidRPr="001527D0">
        <w:rPr>
          <w:rFonts w:ascii="Times New Roman" w:hAnsi="Times New Roman" w:cs="Times New Roman"/>
          <w:sz w:val="32"/>
          <w:szCs w:val="32"/>
        </w:rPr>
        <w:t>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Крупногабаритные бытовые отходы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это мебель, бытовая техника, упаковка и другие неделимые предметы, утратившие свои потребительские свойства, отходы текущего и капитального ремонта жилых помещений, иные отходы из жилищ и бытовых помещений организаций, размер которых не позволяет осуществлять их временное накопление в стандартных контейнерах для бытовых отходов вместимостью </w:t>
      </w:r>
      <w:smartTag w:uri="urn:schemas-microsoft-com:office:smarttags" w:element="metricconverter">
        <w:smartTagPr>
          <w:attr w:name="ProductID" w:val="0,75 м3"/>
        </w:smartTagPr>
        <w:r w:rsidRPr="001527D0">
          <w:rPr>
            <w:rFonts w:ascii="Times New Roman" w:hAnsi="Times New Roman" w:cs="Times New Roman"/>
            <w:sz w:val="32"/>
            <w:szCs w:val="32"/>
          </w:rPr>
          <w:t>0,75 м</w:t>
        </w:r>
        <w:r w:rsidRPr="001527D0">
          <w:rPr>
            <w:rFonts w:ascii="Times New Roman" w:hAnsi="Times New Roman" w:cs="Times New Roman"/>
            <w:sz w:val="32"/>
            <w:szCs w:val="32"/>
            <w:vertAlign w:val="superscript"/>
          </w:rPr>
          <w:t>3</w:t>
        </w:r>
      </w:smartTag>
      <w:r w:rsidRPr="001527D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 xml:space="preserve">Макулатура </w:t>
      </w:r>
      <w:r w:rsidRPr="001527D0">
        <w:rPr>
          <w:rFonts w:ascii="Times New Roman" w:hAnsi="Times New Roman" w:cs="Times New Roman"/>
          <w:sz w:val="32"/>
          <w:szCs w:val="32"/>
        </w:rPr>
        <w:t>– бумажные и картонные отходы, отбракованные и вышедшие из употребления бумага, картон, типографические изделия, деловые бумаги.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Мощность полигона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количество отходов, которое может быть принято на полигон в течение года в соответствии с проектными данными.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 xml:space="preserve">Мусор </w:t>
      </w:r>
      <w:r w:rsidRPr="001527D0">
        <w:rPr>
          <w:rFonts w:ascii="Times New Roman" w:hAnsi="Times New Roman" w:cs="Times New Roman"/>
          <w:sz w:val="32"/>
          <w:szCs w:val="32"/>
        </w:rPr>
        <w:t>– мелкие неоднородные сухие или влажные отходы.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 xml:space="preserve">Несанкционированные свалки отходов – </w:t>
      </w:r>
      <w:r w:rsidRPr="001527D0">
        <w:rPr>
          <w:rFonts w:ascii="Times New Roman" w:hAnsi="Times New Roman" w:cs="Times New Roman"/>
          <w:sz w:val="32"/>
          <w:szCs w:val="32"/>
        </w:rPr>
        <w:t>территории, используемые, но не предназначенные, для размещения на них отходов</w:t>
      </w:r>
      <w:r w:rsidRPr="001527D0">
        <w:rPr>
          <w:rFonts w:ascii="Times New Roman" w:hAnsi="Times New Roman" w:cs="Times New Roman"/>
          <w:b/>
          <w:sz w:val="32"/>
          <w:szCs w:val="32"/>
        </w:rPr>
        <w:t>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Обезвреживание отходов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обработка отходов, в том числе сжигание и обеззараживание отходов на специализированных установках, в целях предотвращения вредного воздействия отходов на здоровье человека и окружающую природную среду. 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Образование отходов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все виды деятельности, приводящие к появлению отходов. Образование отходов у граждан происходит при осуществлении ими процессов жизнедеятельности, в том числе по месту жительства, на садовых, дачных и огородных участках, на территориях гаражных кооперативов и т.д.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Обращение с отходами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отходов.</w:t>
      </w:r>
    </w:p>
    <w:p w:rsidR="00E84CDB" w:rsidRPr="001527D0" w:rsidRDefault="00E84CDB" w:rsidP="00694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lastRenderedPageBreak/>
        <w:t>Опасные отходы</w:t>
      </w:r>
      <w:r w:rsidRPr="001527D0">
        <w:rPr>
          <w:rFonts w:ascii="Times New Roman" w:hAnsi="Times New Roman" w:cs="Times New Roman"/>
          <w:sz w:val="32"/>
          <w:szCs w:val="32"/>
        </w:rPr>
        <w:t xml:space="preserve">  – отходы, которые содержат вредные вещества, обладающие опасными свойствами (токсичностью, взрывоопасностью, пожароопасностью, высокой реакционной способностью) или содержащие возбудителей инфекционных болезней,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</w:t>
      </w:r>
      <w:proofErr w:type="gramStart"/>
      <w:r w:rsidRPr="001527D0">
        <w:rPr>
          <w:rFonts w:ascii="Times New Roman" w:hAnsi="Times New Roman" w:cs="Times New Roman"/>
          <w:sz w:val="32"/>
          <w:szCs w:val="32"/>
        </w:rPr>
        <w:t>кт с др</w:t>
      </w:r>
      <w:proofErr w:type="gramEnd"/>
      <w:r w:rsidRPr="001527D0">
        <w:rPr>
          <w:rFonts w:ascii="Times New Roman" w:hAnsi="Times New Roman" w:cs="Times New Roman"/>
          <w:sz w:val="32"/>
          <w:szCs w:val="32"/>
        </w:rPr>
        <w:t>угими веществами.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 xml:space="preserve">Отходы – </w:t>
      </w:r>
      <w:r w:rsidRPr="001527D0">
        <w:rPr>
          <w:rFonts w:ascii="Times New Roman" w:hAnsi="Times New Roman" w:cs="Times New Roman"/>
          <w:sz w:val="32"/>
          <w:szCs w:val="32"/>
        </w:rPr>
        <w:t>остатки продуктов или дополнительный продукт, образующиеся в процессе или завершении определенной деятельности и не используемые в непосредственной связи с этой деятельностью.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 xml:space="preserve">Отходы лечебно-профилактических учреждений – </w:t>
      </w:r>
      <w:r w:rsidRPr="001527D0">
        <w:rPr>
          <w:rFonts w:ascii="Times New Roman" w:hAnsi="Times New Roman" w:cs="Times New Roman"/>
          <w:sz w:val="32"/>
          <w:szCs w:val="32"/>
        </w:rPr>
        <w:t>материалы, вещества, изделия, утратившие частично или полностью свои первоначальные потребительские свойства в ходе осуществления медицинских манипуляций, проводимых при лечении или обследовании людей в медицинских учреждениях.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Отходы потребления –</w:t>
      </w:r>
      <w:r w:rsidRPr="001527D0">
        <w:rPr>
          <w:rFonts w:ascii="Times New Roman" w:hAnsi="Times New Roman" w:cs="Times New Roman"/>
          <w:sz w:val="32"/>
          <w:szCs w:val="32"/>
        </w:rPr>
        <w:t xml:space="preserve"> остатки веществ, материалов, предметов, изделий, товаров (продукции или изделий),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процессе общественного или личного потребления (жизнедеятельности), использования или эксплуатации.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Отходы производства –</w:t>
      </w:r>
      <w:r w:rsidRPr="001527D0">
        <w:rPr>
          <w:rFonts w:ascii="Times New Roman" w:hAnsi="Times New Roman" w:cs="Times New Roman"/>
          <w:sz w:val="32"/>
          <w:szCs w:val="32"/>
        </w:rPr>
        <w:t xml:space="preserve"> остатки сырья, материалов, веществ, изделий, предметов, образовавшиеся в процессе производства продукции, выполнения работ (услуг) и утратившие полностью или частично исходные потребительские свойства.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Переработка отходов –</w:t>
      </w:r>
      <w:r w:rsidRPr="001527D0">
        <w:rPr>
          <w:rFonts w:ascii="Times New Roman" w:hAnsi="Times New Roman" w:cs="Times New Roman"/>
          <w:sz w:val="32"/>
          <w:szCs w:val="32"/>
        </w:rPr>
        <w:t xml:space="preserve"> деятельность,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 xml:space="preserve">Пищевые отходы – </w:t>
      </w:r>
      <w:r w:rsidRPr="001527D0">
        <w:rPr>
          <w:rFonts w:ascii="Times New Roman" w:hAnsi="Times New Roman" w:cs="Times New Roman"/>
          <w:sz w:val="32"/>
          <w:szCs w:val="32"/>
        </w:rPr>
        <w:t>продукты питания, утратившие полностью или частично свои первоначальные потребительские свойства в процессах их производства, переработки, употребления или хранения.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 xml:space="preserve">Полигон захоронения отходов – </w:t>
      </w:r>
      <w:r w:rsidRPr="001527D0">
        <w:rPr>
          <w:rFonts w:ascii="Times New Roman" w:hAnsi="Times New Roman" w:cs="Times New Roman"/>
          <w:sz w:val="32"/>
          <w:szCs w:val="32"/>
        </w:rPr>
        <w:t>ограниченная территория, предназначенная и, при необходимости, специально оборудованная для захоронения отходов, и исключения воздействия захороненных отходов на незащищенных людей и окружающую природную среду.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Размещение отходов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хранение и захоронение отходов.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Сбор отходов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деятельность, связанная с изъятием отходов в течение определенного времени из мест их образования, для обеспечения последующих работ по обращению с отходами; любая операция, являющаяся подготовительной к транспортировке или размещению отходов.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Свалка – </w:t>
      </w:r>
      <w:r w:rsidRPr="001527D0">
        <w:rPr>
          <w:rFonts w:ascii="Times New Roman" w:hAnsi="Times New Roman" w:cs="Times New Roman"/>
          <w:sz w:val="32"/>
          <w:szCs w:val="32"/>
        </w:rPr>
        <w:t>местонахождение отходов, использование которых в течение обозримого срока не предполагается.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 xml:space="preserve">Свойства отходов – </w:t>
      </w:r>
      <w:r w:rsidRPr="001527D0">
        <w:rPr>
          <w:rFonts w:ascii="Times New Roman" w:hAnsi="Times New Roman" w:cs="Times New Roman"/>
          <w:sz w:val="32"/>
          <w:szCs w:val="32"/>
        </w:rPr>
        <w:t>качественная определенность отходов рассматриваемого вида,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 xml:space="preserve">Сортировка отходов – </w:t>
      </w:r>
      <w:r w:rsidRPr="001527D0">
        <w:rPr>
          <w:rFonts w:ascii="Times New Roman" w:hAnsi="Times New Roman" w:cs="Times New Roman"/>
          <w:sz w:val="32"/>
          <w:szCs w:val="32"/>
        </w:rPr>
        <w:t>разделение и/или смешение отходов согласно определенным критериям на качественно различающиеся составляющие.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Стеклобой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отходы, представляющие собой осколки стекла и (или) оплавленное стекло.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Твердые и жидкие бытовые отходы –</w:t>
      </w:r>
      <w:r w:rsidRPr="001527D0">
        <w:rPr>
          <w:rFonts w:ascii="Times New Roman" w:hAnsi="Times New Roman" w:cs="Times New Roman"/>
          <w:sz w:val="32"/>
          <w:szCs w:val="32"/>
        </w:rPr>
        <w:t xml:space="preserve"> отходы, образующиеся в результате жизнедеятельности населения (приготовление пищи, упаковка товаров, уборка и текущий ремонт  жилых помещений, крупногабаритные предметы домашнего обихода, бытовая техника, товары и продукция, утратившие свои потребительские свойства, фекальные отходы нецентрализованной канализации и др.)</w:t>
      </w:r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Транспортирование отходов -</w:t>
      </w:r>
      <w:r w:rsidRPr="001527D0">
        <w:rPr>
          <w:rFonts w:ascii="Times New Roman" w:hAnsi="Times New Roman" w:cs="Times New Roman"/>
          <w:sz w:val="32"/>
          <w:szCs w:val="32"/>
        </w:rPr>
        <w:t xml:space="preserve">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предпринимателя, либо предоставленного им на иных правах.</w:t>
      </w:r>
    </w:p>
    <w:p w:rsidR="00E84CDB" w:rsidRPr="001527D0" w:rsidRDefault="00E84CDB" w:rsidP="006947E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Твердые коммунальные (бытовые) отходы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отходы, входящие в состав отходов потребления и образующиеся в многоквартирных и жилых домах в результате потребления товаров (продукции) гражданами, а также товары (продукция), использованные ими в указанных домах в целях удовлетворения личных потребностей и утратившие свои потребительские свойства; </w:t>
      </w:r>
    </w:p>
    <w:p w:rsidR="00E84CDB" w:rsidRPr="004D5EA7" w:rsidRDefault="00E84CDB" w:rsidP="004D5E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D5EA7">
        <w:rPr>
          <w:rFonts w:ascii="Times New Roman" w:hAnsi="Times New Roman" w:cs="Times New Roman"/>
          <w:sz w:val="28"/>
          <w:szCs w:val="28"/>
        </w:rPr>
        <w:t>(</w:t>
      </w:r>
      <w:r w:rsidRPr="004D5EA7">
        <w:rPr>
          <w:rFonts w:ascii="Times New Roman" w:hAnsi="Times New Roman" w:cs="Times New Roman"/>
          <w:b/>
          <w:sz w:val="28"/>
          <w:szCs w:val="28"/>
        </w:rPr>
        <w:t xml:space="preserve"> КОМПЛЕКСНАЯ СТРАТЕГИЯ</w:t>
      </w:r>
      <w:r w:rsidRPr="001527D0">
        <w:rPr>
          <w:rFonts w:ascii="Times New Roman" w:hAnsi="Times New Roman" w:cs="Times New Roman"/>
          <w:b/>
          <w:sz w:val="32"/>
          <w:szCs w:val="32"/>
        </w:rPr>
        <w:t xml:space="preserve"> обращения с </w:t>
      </w:r>
      <w:r w:rsidRPr="001527D0">
        <w:rPr>
          <w:rFonts w:ascii="Times New Roman" w:hAnsi="Times New Roman" w:cs="Times New Roman"/>
          <w:b/>
          <w:color w:val="000000"/>
          <w:sz w:val="32"/>
          <w:szCs w:val="32"/>
        </w:rPr>
        <w:t>твердыми коммунальными (бытовыми) отходами</w:t>
      </w:r>
      <w:r w:rsidRPr="001527D0">
        <w:rPr>
          <w:rFonts w:ascii="Times New Roman" w:hAnsi="Times New Roman" w:cs="Times New Roman"/>
          <w:b/>
          <w:sz w:val="32"/>
          <w:szCs w:val="32"/>
        </w:rPr>
        <w:t xml:space="preserve"> в Российской Федерации.</w:t>
      </w:r>
      <w:proofErr w:type="gramEnd"/>
    </w:p>
    <w:p w:rsidR="00E84CDB" w:rsidRPr="001527D0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Утилизация отходов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деятельность, связанная с использованием отходов на этапах технологического цикла, и/или обеспечение повторного (вторичного) использования или переработки списанных изделий.</w:t>
      </w:r>
    </w:p>
    <w:p w:rsidR="00E84CDB" w:rsidRDefault="00E84CDB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Хранение отходов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содержание отходов в объектах размещения отходов в целях их последующего захоронения, обезвреживания или использования.</w:t>
      </w:r>
    </w:p>
    <w:p w:rsidR="004D5EA7" w:rsidRPr="001527D0" w:rsidRDefault="004D5EA7" w:rsidP="006947ED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84CDB" w:rsidRPr="001527D0" w:rsidRDefault="00E84CDB" w:rsidP="006947ED">
      <w:pPr>
        <w:spacing w:after="0" w:line="240" w:lineRule="auto"/>
        <w:ind w:right="-51" w:firstLine="567"/>
        <w:rPr>
          <w:rFonts w:ascii="Times New Roman" w:hAnsi="Times New Roman" w:cs="Times New Roman"/>
          <w:b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Используемые сокращения:</w:t>
      </w:r>
    </w:p>
    <w:p w:rsidR="00E84CDB" w:rsidRPr="001527D0" w:rsidRDefault="00E84CDB" w:rsidP="006947ED">
      <w:pPr>
        <w:spacing w:after="0" w:line="240" w:lineRule="auto"/>
        <w:ind w:right="-51" w:firstLine="567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ТБО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твердые бытовые отходы</w:t>
      </w:r>
    </w:p>
    <w:p w:rsidR="00E84CDB" w:rsidRPr="001527D0" w:rsidRDefault="00E84CDB" w:rsidP="006947ED">
      <w:pPr>
        <w:spacing w:after="0" w:line="240" w:lineRule="auto"/>
        <w:ind w:right="-51" w:firstLine="567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ЖБО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жидкие бытовые отходы</w:t>
      </w:r>
    </w:p>
    <w:p w:rsidR="00E84CDB" w:rsidRPr="001527D0" w:rsidRDefault="00E84CDB" w:rsidP="006947ED">
      <w:pPr>
        <w:spacing w:after="0" w:line="240" w:lineRule="auto"/>
        <w:ind w:right="-51" w:firstLine="567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КГО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крупногабаритные отходы</w:t>
      </w:r>
    </w:p>
    <w:p w:rsidR="00E84CDB" w:rsidRPr="001527D0" w:rsidRDefault="00E84CDB" w:rsidP="006947ED">
      <w:pPr>
        <w:spacing w:after="0" w:line="240" w:lineRule="auto"/>
        <w:ind w:right="-51" w:firstLine="567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 xml:space="preserve">ТКО </w:t>
      </w:r>
      <w:r w:rsidRPr="001527D0">
        <w:rPr>
          <w:rFonts w:ascii="Times New Roman" w:hAnsi="Times New Roman" w:cs="Times New Roman"/>
          <w:sz w:val="32"/>
          <w:szCs w:val="32"/>
        </w:rPr>
        <w:t>– твердые коммунальные отходы</w:t>
      </w:r>
    </w:p>
    <w:p w:rsidR="00E84CDB" w:rsidRPr="001527D0" w:rsidRDefault="00E84CDB" w:rsidP="006947ED">
      <w:pPr>
        <w:spacing w:after="0" w:line="240" w:lineRule="auto"/>
        <w:ind w:right="-51" w:firstLine="567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ПО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промышленные отходы</w:t>
      </w:r>
    </w:p>
    <w:p w:rsidR="00E84CDB" w:rsidRPr="001527D0" w:rsidRDefault="00E84CDB" w:rsidP="006947ED">
      <w:pPr>
        <w:spacing w:after="0" w:line="240" w:lineRule="auto"/>
        <w:ind w:right="-51" w:firstLine="567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bCs/>
          <w:sz w:val="32"/>
          <w:szCs w:val="32"/>
        </w:rPr>
        <w:t>ВМР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вторичные материальные ресурсы</w:t>
      </w:r>
    </w:p>
    <w:p w:rsidR="00E84CDB" w:rsidRPr="001527D0" w:rsidRDefault="00E84CDB" w:rsidP="006947ED">
      <w:pPr>
        <w:spacing w:after="0" w:line="240" w:lineRule="auto"/>
        <w:ind w:right="-51" w:firstLine="567"/>
        <w:rPr>
          <w:rFonts w:ascii="Times New Roman" w:hAnsi="Times New Roman" w:cs="Times New Roman"/>
          <w:b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lastRenderedPageBreak/>
        <w:t>ПЗП</w:t>
      </w:r>
      <w:r w:rsidRPr="001527D0">
        <w:rPr>
          <w:rFonts w:ascii="Times New Roman" w:hAnsi="Times New Roman" w:cs="Times New Roman"/>
          <w:sz w:val="32"/>
          <w:szCs w:val="32"/>
        </w:rPr>
        <w:t xml:space="preserve"> </w:t>
      </w:r>
      <w:r w:rsidRPr="001527D0">
        <w:rPr>
          <w:rFonts w:ascii="Times New Roman" w:hAnsi="Times New Roman" w:cs="Times New Roman"/>
          <w:b/>
          <w:sz w:val="32"/>
          <w:szCs w:val="32"/>
        </w:rPr>
        <w:t xml:space="preserve">–  </w:t>
      </w:r>
      <w:r w:rsidRPr="001527D0">
        <w:rPr>
          <w:rFonts w:ascii="Times New Roman" w:hAnsi="Times New Roman" w:cs="Times New Roman"/>
          <w:sz w:val="32"/>
          <w:szCs w:val="32"/>
        </w:rPr>
        <w:t>производственно-заготовительное предприятие</w:t>
      </w:r>
    </w:p>
    <w:p w:rsidR="00E84CDB" w:rsidRPr="001527D0" w:rsidRDefault="00E84CDB" w:rsidP="006947ED">
      <w:pPr>
        <w:spacing w:after="0" w:line="240" w:lineRule="auto"/>
        <w:ind w:right="-51" w:firstLine="567"/>
        <w:rPr>
          <w:rFonts w:ascii="Times New Roman" w:hAnsi="Times New Roman" w:cs="Times New Roman"/>
          <w:b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 xml:space="preserve">ППП </w:t>
      </w:r>
      <w:r w:rsidRPr="001527D0">
        <w:rPr>
          <w:rFonts w:ascii="Times New Roman" w:hAnsi="Times New Roman" w:cs="Times New Roman"/>
          <w:sz w:val="32"/>
          <w:szCs w:val="32"/>
        </w:rPr>
        <w:t>- передвижной пункт приема вторсырья</w:t>
      </w:r>
    </w:p>
    <w:p w:rsidR="00E84CDB" w:rsidRPr="001527D0" w:rsidRDefault="00E84CDB" w:rsidP="006947ED">
      <w:pPr>
        <w:spacing w:after="0" w:line="240" w:lineRule="auto"/>
        <w:ind w:right="-51" w:firstLine="567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МО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муниципальное образование</w:t>
      </w:r>
    </w:p>
    <w:p w:rsidR="00E84CDB" w:rsidRPr="001527D0" w:rsidRDefault="00E84CDB" w:rsidP="006947ED">
      <w:pPr>
        <w:spacing w:after="0" w:line="240" w:lineRule="auto"/>
        <w:ind w:right="-51" w:firstLine="567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МУ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муниципальное учреждение</w:t>
      </w:r>
    </w:p>
    <w:p w:rsidR="00E84CDB" w:rsidRPr="001527D0" w:rsidRDefault="00E84CDB" w:rsidP="006947ED">
      <w:pPr>
        <w:suppressAutoHyphens/>
        <w:spacing w:after="0" w:line="240" w:lineRule="auto"/>
        <w:ind w:right="-51" w:firstLine="567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ФАП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фельдшерско-аптечный пункт</w:t>
      </w:r>
    </w:p>
    <w:p w:rsidR="00E84CDB" w:rsidRPr="001527D0" w:rsidRDefault="00E84CDB" w:rsidP="006947ED">
      <w:pPr>
        <w:suppressAutoHyphens/>
        <w:spacing w:after="0" w:line="240" w:lineRule="auto"/>
        <w:ind w:right="-51" w:firstLine="567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ЦРБ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центральная районная больница</w:t>
      </w:r>
    </w:p>
    <w:p w:rsidR="00E84CDB" w:rsidRPr="001527D0" w:rsidRDefault="00E84CDB" w:rsidP="006947ED">
      <w:pPr>
        <w:spacing w:after="0" w:line="240" w:lineRule="auto"/>
        <w:ind w:right="-51" w:firstLine="567"/>
        <w:rPr>
          <w:rFonts w:ascii="Times New Roman" w:hAnsi="Times New Roman" w:cs="Times New Roman"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32"/>
          <w:szCs w:val="32"/>
        </w:rPr>
        <w:t>МУП</w:t>
      </w:r>
      <w:r w:rsidRPr="001527D0">
        <w:rPr>
          <w:rFonts w:ascii="Times New Roman" w:hAnsi="Times New Roman" w:cs="Times New Roman"/>
          <w:sz w:val="32"/>
          <w:szCs w:val="32"/>
        </w:rPr>
        <w:t xml:space="preserve"> – муниципальное унитарное предприятие</w:t>
      </w:r>
    </w:p>
    <w:p w:rsidR="00E84CDB" w:rsidRPr="001527D0" w:rsidRDefault="00E84CDB" w:rsidP="006947ED">
      <w:pPr>
        <w:spacing w:after="0" w:line="240" w:lineRule="auto"/>
        <w:ind w:right="-51" w:firstLine="567"/>
        <w:rPr>
          <w:rFonts w:ascii="Times New Roman" w:hAnsi="Times New Roman" w:cs="Times New Roman"/>
          <w:sz w:val="32"/>
          <w:szCs w:val="32"/>
        </w:rPr>
      </w:pPr>
    </w:p>
    <w:p w:rsidR="00E84CDB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4D5EA7" w:rsidRPr="001527D0" w:rsidRDefault="004D5EA7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</w:p>
    <w:p w:rsidR="00E84CDB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20"/>
        <w:jc w:val="center"/>
        <w:textAlignment w:val="baseline"/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</w:pPr>
      <w:r w:rsidRPr="004D5EA7">
        <w:rPr>
          <w:rFonts w:ascii="Times New Roman" w:hAnsi="Times New Roman" w:cs="Times New Roman"/>
          <w:b/>
          <w:color w:val="000000"/>
          <w:kern w:val="3"/>
          <w:sz w:val="32"/>
          <w:szCs w:val="32"/>
        </w:rPr>
        <w:t>Общие сведения о Верхнеграйворонском сельсовете</w:t>
      </w:r>
    </w:p>
    <w:p w:rsidR="00E14B74" w:rsidRPr="004D5EA7" w:rsidRDefault="00E14B74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20"/>
        <w:jc w:val="center"/>
        <w:textAlignment w:val="baseline"/>
        <w:rPr>
          <w:rFonts w:ascii="Times New Roman" w:hAnsi="Times New Roman" w:cs="Times New Roman"/>
          <w:kern w:val="3"/>
          <w:sz w:val="32"/>
          <w:szCs w:val="32"/>
        </w:rPr>
      </w:pPr>
    </w:p>
    <w:p w:rsidR="00E84CDB" w:rsidRPr="001527D0" w:rsidRDefault="00E84CDB" w:rsidP="006947ED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   Муниципальное образование «Верхнеграйворонский сельсовет»  входит в состав  Касторенского района Курской области и  расположено в юго-западной  части Касторенского района</w:t>
      </w:r>
      <w:proofErr w:type="gramStart"/>
      <w:r w:rsidRPr="001527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84CDB" w:rsidRPr="001527D0" w:rsidRDefault="00E84CDB" w:rsidP="006947ED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 На востоке Верхнеграйворонский сельсовет граничит с муниципальным образованием «Жерновецкий сельсовет» Касторенского района Курской области, на северо - заподе - с Советским районом Курской области, на юге - с Горшеченским районом  Курской  области.</w:t>
      </w:r>
    </w:p>
    <w:p w:rsidR="00E84CDB" w:rsidRPr="001527D0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    Площадь Верхнеграйворонского  сельсовета равна 6200 га</w:t>
      </w:r>
      <w:r w:rsidRPr="001527D0">
        <w:rPr>
          <w:rFonts w:ascii="Times New Roman" w:eastAsia="Times New Roman" w:hAnsi="Times New Roman" w:cs="Times New Roman"/>
          <w:sz w:val="28"/>
          <w:szCs w:val="28"/>
        </w:rPr>
        <w:t xml:space="preserve"> Территория и границы  Верхнеграйворонского   сельсовета  определены Уставом муниципального образования «Верхнеграйворонский сельсовет» Касторенского района Курской области.     Численность населения на 01.01.2017г. составила 412 человека. </w:t>
      </w:r>
      <w:r w:rsidRPr="001527D0">
        <w:rPr>
          <w:rFonts w:ascii="Times New Roman" w:hAnsi="Times New Roman" w:cs="Times New Roman"/>
          <w:sz w:val="28"/>
          <w:szCs w:val="28"/>
        </w:rPr>
        <w:t>На территории Верхнеграйворонского  сельсовета   проходит автомобильная  дорога  «Касторное – с</w:t>
      </w:r>
      <w:proofErr w:type="gramStart"/>
      <w:r w:rsidRPr="001527D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527D0">
        <w:rPr>
          <w:rFonts w:ascii="Times New Roman" w:hAnsi="Times New Roman" w:cs="Times New Roman"/>
          <w:sz w:val="28"/>
          <w:szCs w:val="28"/>
        </w:rPr>
        <w:t xml:space="preserve">ерхняя Грайворонка». </w:t>
      </w:r>
      <w:r w:rsidRPr="001527D0">
        <w:rPr>
          <w:rFonts w:ascii="Times New Roman" w:hAnsi="Times New Roman" w:cs="Times New Roman"/>
          <w:kern w:val="3"/>
          <w:sz w:val="28"/>
          <w:szCs w:val="28"/>
        </w:rPr>
        <w:t xml:space="preserve">Расстояние от административного центра с. </w:t>
      </w:r>
      <w:proofErr w:type="gramStart"/>
      <w:r w:rsidRPr="001527D0">
        <w:rPr>
          <w:rFonts w:ascii="Times New Roman" w:hAnsi="Times New Roman" w:cs="Times New Roman"/>
          <w:kern w:val="3"/>
          <w:sz w:val="28"/>
          <w:szCs w:val="28"/>
        </w:rPr>
        <w:t>Верхняя</w:t>
      </w:r>
      <w:proofErr w:type="gramEnd"/>
      <w:r w:rsidRPr="001527D0">
        <w:rPr>
          <w:rFonts w:ascii="Times New Roman" w:hAnsi="Times New Roman" w:cs="Times New Roman"/>
          <w:kern w:val="3"/>
          <w:sz w:val="28"/>
          <w:szCs w:val="28"/>
        </w:rPr>
        <w:t xml:space="preserve"> Грайворонка до районного центра п. Касторное  45 км, до центра субъекта 115 км.  </w:t>
      </w:r>
    </w:p>
    <w:p w:rsidR="00E84CDB" w:rsidRPr="001527D0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1527D0">
        <w:rPr>
          <w:rFonts w:ascii="Times New Roman" w:hAnsi="Times New Roman" w:cs="Times New Roman"/>
          <w:kern w:val="2"/>
          <w:sz w:val="28"/>
          <w:szCs w:val="28"/>
        </w:rPr>
        <w:t>Муниципальное образование газифицировано на 62%. Основным видом деятельности населения является сельское хозяйство.</w:t>
      </w:r>
    </w:p>
    <w:p w:rsidR="00E84CDB" w:rsidRPr="001527D0" w:rsidRDefault="00E84CDB" w:rsidP="006947ED">
      <w:pPr>
        <w:widowControl w:val="0"/>
        <w:spacing w:after="0" w:line="240" w:lineRule="auto"/>
        <w:ind w:right="2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>На территории сельсовета действуют  Дом Культуры, библиотека,    основная общеобразовательная школа, ФАП, почта, объект торговли.</w:t>
      </w:r>
    </w:p>
    <w:p w:rsidR="00E84CDB" w:rsidRPr="001527D0" w:rsidRDefault="00E84CDB" w:rsidP="006947ED">
      <w:pPr>
        <w:widowControl w:val="0"/>
        <w:spacing w:after="0" w:line="240" w:lineRule="auto"/>
        <w:ind w:right="2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осуществляют деятельность следующие хозяйствующие субъекты:  КФХ-ИП Белых В.В., КФ</w:t>
      </w:r>
      <w:proofErr w:type="gramStart"/>
      <w:r w:rsidRPr="001527D0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1527D0">
        <w:rPr>
          <w:rFonts w:ascii="Times New Roman" w:hAnsi="Times New Roman" w:cs="Times New Roman"/>
          <w:sz w:val="28"/>
          <w:szCs w:val="28"/>
        </w:rPr>
        <w:t xml:space="preserve"> ИП Скоков А.И., КФХ-ИП Сысоев В.А., КФХ-ИП Салькова С.А., отделение ООО «Агрокомплекс «Олымский»</w:t>
      </w:r>
    </w:p>
    <w:p w:rsidR="00E84CDB" w:rsidRPr="001527D0" w:rsidRDefault="00E84CDB" w:rsidP="006947ED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1527D0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 </w:t>
      </w:r>
    </w:p>
    <w:p w:rsidR="00E84CDB" w:rsidRPr="001527D0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</w:p>
    <w:p w:rsidR="00E84CDB" w:rsidRPr="001527D0" w:rsidRDefault="00771675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771675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84CDB" w:rsidRPr="001527D0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</w:p>
    <w:p w:rsidR="00E84CDB" w:rsidRPr="001527D0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</w:p>
    <w:p w:rsidR="00E84CDB" w:rsidRPr="001527D0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</w:p>
    <w:p w:rsidR="00E84CDB" w:rsidRPr="001527D0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</w:p>
    <w:p w:rsidR="00E84CDB" w:rsidRPr="001527D0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</w:p>
    <w:p w:rsidR="00E84CDB" w:rsidRPr="001527D0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</w:p>
    <w:p w:rsidR="00E84CDB" w:rsidRPr="001527D0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</w:p>
    <w:p w:rsidR="00E84CDB" w:rsidRDefault="006947ED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000000"/>
          <w:kern w:val="3"/>
          <w:sz w:val="28"/>
          <w:szCs w:val="28"/>
        </w:rPr>
      </w:pPr>
      <w:r>
        <w:rPr>
          <w:noProof/>
          <w:color w:val="000000"/>
          <w:kern w:val="3"/>
          <w:sz w:val="28"/>
          <w:szCs w:val="28"/>
        </w:rPr>
        <w:lastRenderedPageBreak/>
        <w:drawing>
          <wp:inline distT="0" distB="0" distL="0" distR="0">
            <wp:extent cx="6482080" cy="8920804"/>
            <wp:effectExtent l="19050" t="0" r="0" b="0"/>
            <wp:docPr id="8" name="Рисунок 8" descr="C:\Documents and Settings\Free\Рабочий стол\скинуть сегодня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Free\Рабочий стол\скинуть сегодня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892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CDB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000000"/>
          <w:kern w:val="3"/>
          <w:sz w:val="28"/>
          <w:szCs w:val="28"/>
        </w:rPr>
      </w:pPr>
    </w:p>
    <w:p w:rsidR="00E84CDB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000000"/>
          <w:kern w:val="3"/>
          <w:sz w:val="28"/>
          <w:szCs w:val="28"/>
        </w:rPr>
      </w:pPr>
    </w:p>
    <w:p w:rsidR="00E14B74" w:rsidRPr="001527D0" w:rsidRDefault="00E14B74" w:rsidP="00E14B7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1527D0">
        <w:rPr>
          <w:rFonts w:ascii="Times New Roman" w:hAnsi="Times New Roman" w:cs="Times New Roman"/>
          <w:color w:val="000000"/>
          <w:kern w:val="3"/>
          <w:sz w:val="28"/>
          <w:szCs w:val="28"/>
        </w:rPr>
        <w:t>Рисунок 1 - Территориальное расположение Верхнеграйворонского сельсовета</w:t>
      </w:r>
    </w:p>
    <w:p w:rsidR="00E84CDB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000000"/>
          <w:kern w:val="3"/>
          <w:sz w:val="28"/>
          <w:szCs w:val="28"/>
        </w:rPr>
      </w:pPr>
    </w:p>
    <w:p w:rsidR="00E84CDB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000000"/>
          <w:kern w:val="3"/>
          <w:sz w:val="28"/>
          <w:szCs w:val="28"/>
        </w:rPr>
      </w:pPr>
    </w:p>
    <w:p w:rsidR="00E84CDB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000000"/>
          <w:kern w:val="3"/>
          <w:sz w:val="28"/>
          <w:szCs w:val="28"/>
        </w:rPr>
      </w:pPr>
    </w:p>
    <w:p w:rsidR="00E84CDB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000000"/>
          <w:kern w:val="3"/>
          <w:sz w:val="28"/>
          <w:szCs w:val="28"/>
        </w:rPr>
      </w:pPr>
    </w:p>
    <w:p w:rsidR="00E84CDB" w:rsidRDefault="00771675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pict>
          <v:shape id="_x0000_i1026" type="#_x0000_t75" alt="" style="width:24pt;height:24pt"/>
        </w:pict>
      </w:r>
    </w:p>
    <w:p w:rsidR="006947ED" w:rsidRDefault="006947ED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47ED" w:rsidRDefault="006947ED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47ED" w:rsidRDefault="006947ED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47ED" w:rsidRDefault="006947ED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84CDB" w:rsidRPr="001527D0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</w:p>
    <w:p w:rsidR="00E84CDB" w:rsidRPr="001527D0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1527D0">
        <w:rPr>
          <w:rFonts w:ascii="Times New Roman" w:hAnsi="Times New Roman" w:cs="Times New Roman"/>
          <w:kern w:val="3"/>
          <w:sz w:val="28"/>
          <w:szCs w:val="28"/>
        </w:rPr>
        <w:t>Территория Верхнеграйворонского сельсовета относится к северному агроклиматическому району Курской области с умеренно-континентальным климатом и с недостаточным увлажнением. Среднегодовая температура воздуха +4,5°C, среднемесячная температура июля +18,8°C, а января –9,8°C. Устойчивая температура +</w:t>
      </w:r>
      <w:smartTag w:uri="urn:schemas-microsoft-com:office:smarttags" w:element="metricconverter">
        <w:smartTagPr>
          <w:attr w:name="ProductID" w:val="5ﾰC"/>
        </w:smartTagPr>
        <w:r w:rsidRPr="001527D0">
          <w:rPr>
            <w:rFonts w:ascii="Times New Roman" w:hAnsi="Times New Roman" w:cs="Times New Roman"/>
            <w:kern w:val="3"/>
            <w:sz w:val="28"/>
            <w:szCs w:val="28"/>
          </w:rPr>
          <w:t>5°C</w:t>
        </w:r>
      </w:smartTag>
      <w:r w:rsidRPr="001527D0">
        <w:rPr>
          <w:rFonts w:ascii="Times New Roman" w:hAnsi="Times New Roman" w:cs="Times New Roman"/>
          <w:kern w:val="3"/>
          <w:sz w:val="28"/>
          <w:szCs w:val="28"/>
        </w:rPr>
        <w:t xml:space="preserve"> составляет в среднем 180 дней.</w:t>
      </w:r>
    </w:p>
    <w:p w:rsidR="00E84CDB" w:rsidRPr="001527D0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1527D0">
        <w:rPr>
          <w:rFonts w:ascii="Times New Roman" w:hAnsi="Times New Roman" w:cs="Times New Roman"/>
          <w:kern w:val="3"/>
          <w:sz w:val="28"/>
          <w:szCs w:val="28"/>
        </w:rPr>
        <w:t>Весенние заморозки продолжаются в среднем до 4 мая. Осенние заморозки начинаются в конце сентября начале октября. Средняя продолжительность безморозного периода 148 дней в году. Среднегодовое количество осадков на территории  колеблется в пределах 575-</w:t>
      </w:r>
      <w:smartTag w:uri="urn:schemas-microsoft-com:office:smarttags" w:element="metricconverter">
        <w:smartTagPr>
          <w:attr w:name="ProductID" w:val="580 мм"/>
        </w:smartTagPr>
        <w:r w:rsidRPr="001527D0">
          <w:rPr>
            <w:rFonts w:ascii="Times New Roman" w:hAnsi="Times New Roman" w:cs="Times New Roman"/>
            <w:kern w:val="3"/>
            <w:sz w:val="28"/>
            <w:szCs w:val="28"/>
          </w:rPr>
          <w:t>580 мм</w:t>
        </w:r>
      </w:smartTag>
      <w:r w:rsidRPr="001527D0">
        <w:rPr>
          <w:rFonts w:ascii="Times New Roman" w:hAnsi="Times New Roman" w:cs="Times New Roman"/>
          <w:kern w:val="3"/>
          <w:sz w:val="28"/>
          <w:szCs w:val="28"/>
        </w:rPr>
        <w:t>. Наибольшее количество осадков в виде дождей выпадает в летние месяцы, а наименьшее – в феврале.</w:t>
      </w:r>
    </w:p>
    <w:p w:rsidR="00E84CDB" w:rsidRPr="001527D0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1527D0">
        <w:rPr>
          <w:rFonts w:ascii="Times New Roman" w:hAnsi="Times New Roman" w:cs="Times New Roman"/>
          <w:kern w:val="3"/>
          <w:sz w:val="28"/>
          <w:szCs w:val="28"/>
        </w:rPr>
        <w:t xml:space="preserve">Несмотря на явное преобладание атмосферных осадков в теплый период, количество их не покрывает расходов в лаги в вегетационный период растений. Для накопления влаги в почве необходимо проводить на полях снегозадержание талых вод. </w:t>
      </w:r>
    </w:p>
    <w:p w:rsidR="00E84CDB" w:rsidRPr="001527D0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1527D0">
        <w:rPr>
          <w:rFonts w:ascii="Times New Roman" w:hAnsi="Times New Roman" w:cs="Times New Roman"/>
          <w:kern w:val="3"/>
          <w:sz w:val="28"/>
          <w:szCs w:val="28"/>
        </w:rPr>
        <w:t xml:space="preserve">Высота снежного покрова на открытом месте достигает наибольшей высоты – </w:t>
      </w:r>
      <w:smartTag w:uri="urn:schemas-microsoft-com:office:smarttags" w:element="metricconverter">
        <w:smartTagPr>
          <w:attr w:name="ProductID" w:val="32 см"/>
        </w:smartTagPr>
        <w:r w:rsidRPr="001527D0">
          <w:rPr>
            <w:rFonts w:ascii="Times New Roman" w:hAnsi="Times New Roman" w:cs="Times New Roman"/>
            <w:kern w:val="3"/>
            <w:sz w:val="28"/>
            <w:szCs w:val="28"/>
          </w:rPr>
          <w:t>32 см</w:t>
        </w:r>
      </w:smartTag>
      <w:r w:rsidRPr="001527D0">
        <w:rPr>
          <w:rFonts w:ascii="Times New Roman" w:hAnsi="Times New Roman" w:cs="Times New Roman"/>
          <w:kern w:val="3"/>
          <w:sz w:val="28"/>
          <w:szCs w:val="28"/>
        </w:rPr>
        <w:t xml:space="preserve"> в третьей декаде и первой декаде марта. Продолжительность снежного покрова – 148 дней. Зима характеризуется резкими колебаниями температур. Весна короткая, с преобладанием ясной, малооблачной погоды, характеризуется быстрым высыханием почвы, что требует высокого уровня организации полевых работ и проведения их в сжатые сроки. Лето жаркое, осадки выпадают ливневого характера, большая их часть стекает, не успевая впитываться в почву, что усиливает эрозионные процессы. Осень сопровождается дождливой, неустойчивой погодой, что требует уборки урожая в кратчайшие сроки.</w:t>
      </w:r>
    </w:p>
    <w:p w:rsidR="00E84CDB" w:rsidRPr="001527D0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1527D0">
        <w:rPr>
          <w:rFonts w:ascii="Times New Roman" w:hAnsi="Times New Roman" w:cs="Times New Roman"/>
          <w:kern w:val="3"/>
          <w:sz w:val="28"/>
          <w:szCs w:val="28"/>
        </w:rPr>
        <w:t xml:space="preserve">В целом климат района благоприятен для проживания, отдыха и сельского хозяйства. </w:t>
      </w:r>
    </w:p>
    <w:p w:rsidR="00E84CDB" w:rsidRPr="001527D0" w:rsidRDefault="00E84CDB" w:rsidP="006947ED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4CDB" w:rsidRPr="001527D0" w:rsidRDefault="00E84CDB" w:rsidP="006947ED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27D0">
        <w:rPr>
          <w:rFonts w:ascii="Times New Roman" w:hAnsi="Times New Roman" w:cs="Times New Roman"/>
          <w:color w:val="000000"/>
          <w:sz w:val="28"/>
          <w:szCs w:val="28"/>
        </w:rPr>
        <w:t xml:space="preserve">В   таблице 1 приведены климатические параметры  на территории Верхнеграйворонского сельсовета. </w:t>
      </w:r>
    </w:p>
    <w:p w:rsidR="00E84CDB" w:rsidRPr="001527D0" w:rsidRDefault="00E84CDB" w:rsidP="006947ED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27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4CDB" w:rsidRDefault="00E84CDB" w:rsidP="004D5EA7">
      <w:pPr>
        <w:widowControl w:val="0"/>
        <w:spacing w:after="0" w:line="240" w:lineRule="auto"/>
        <w:jc w:val="right"/>
      </w:pPr>
      <w:r>
        <w:rPr>
          <w:color w:val="00000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903"/>
        <w:gridCol w:w="3360"/>
      </w:tblGrid>
      <w:tr w:rsidR="00E84CDB" w:rsidTr="00E84C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№</w:t>
            </w:r>
          </w:p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</w:t>
            </w:r>
            <w:proofErr w:type="gramEnd"/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/п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Метеорологические данные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Показатели</w:t>
            </w:r>
          </w:p>
        </w:tc>
      </w:tr>
      <w:tr w:rsidR="00E84CDB" w:rsidTr="00E84CDB">
        <w:trPr>
          <w:trHeight w:val="5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Среднегодовая температура воздуха, </w:t>
            </w:r>
            <w:proofErr w:type="gramStart"/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4,6</w:t>
            </w:r>
          </w:p>
        </w:tc>
      </w:tr>
      <w:tr w:rsidR="00E84CDB" w:rsidTr="00E84CDB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2.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Сумма температур воздуха выше +10</w:t>
            </w:r>
            <w:proofErr w:type="gramStart"/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2316</w:t>
            </w:r>
          </w:p>
        </w:tc>
      </w:tr>
      <w:tr w:rsidR="00E84CDB" w:rsidTr="00E84C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3.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Продолжительность периода с температурой (дня) выше + 5</w:t>
            </w:r>
            <w:proofErr w:type="gramStart"/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С</w:t>
            </w:r>
            <w:proofErr w:type="gramEnd"/>
          </w:p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выше +10</w:t>
            </w:r>
            <w:proofErr w:type="gramStart"/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180-185</w:t>
            </w:r>
          </w:p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140-145</w:t>
            </w:r>
          </w:p>
        </w:tc>
      </w:tr>
      <w:tr w:rsidR="00E84CDB" w:rsidTr="00E84CDB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4.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Продолжительность безморозного периода (дни)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151</w:t>
            </w:r>
          </w:p>
        </w:tc>
      </w:tr>
      <w:tr w:rsidR="00E84CDB" w:rsidTr="00E84CDB">
        <w:trPr>
          <w:trHeight w:val="5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5.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Годовая сумма осадков (</w:t>
            </w:r>
            <w:proofErr w:type="gramStart"/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мм</w:t>
            </w:r>
            <w:proofErr w:type="gramEnd"/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597 </w:t>
            </w:r>
          </w:p>
        </w:tc>
      </w:tr>
      <w:tr w:rsidR="00E84CDB" w:rsidTr="00E84CDB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в том числе за период с температурой воздуха выше +10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310</w:t>
            </w:r>
          </w:p>
        </w:tc>
      </w:tr>
      <w:tr w:rsidR="00E84CDB" w:rsidTr="00E84CDB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6.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Гидротермический коэффициент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1,2</w:t>
            </w:r>
          </w:p>
        </w:tc>
      </w:tr>
      <w:tr w:rsidR="00E84CDB" w:rsidTr="00E84CDB"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7.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Запасы продуктивной влаги к началу  вегетации в слое почвы 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1527D0">
                <w:rPr>
                  <w:rFonts w:ascii="Times New Roman" w:hAnsi="Times New Roman" w:cs="Times New Roman"/>
                  <w:kern w:val="3"/>
                  <w:sz w:val="24"/>
                  <w:szCs w:val="24"/>
                </w:rPr>
                <w:t>100 см</w:t>
              </w:r>
            </w:smartTag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. (мм) на зяби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150-175</w:t>
            </w:r>
          </w:p>
        </w:tc>
      </w:tr>
      <w:tr w:rsidR="00E84CDB" w:rsidTr="00E84CDB">
        <w:trPr>
          <w:trHeight w:val="3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8.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Высота снежного покрова (</w:t>
            </w:r>
            <w:proofErr w:type="gramStart"/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см</w:t>
            </w:r>
            <w:proofErr w:type="gramEnd"/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30</w:t>
            </w:r>
          </w:p>
        </w:tc>
      </w:tr>
      <w:tr w:rsidR="00E84CDB" w:rsidRPr="001527D0" w:rsidTr="00E84CDB">
        <w:trPr>
          <w:trHeight w:val="3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9.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Длительность залегания снежного покрова (дней)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120-130</w:t>
            </w:r>
          </w:p>
        </w:tc>
      </w:tr>
      <w:tr w:rsidR="00E84CDB" w:rsidRPr="001527D0" w:rsidTr="00E84CDB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10.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Число суховейных дней (суммарно)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kern w:val="3"/>
                <w:sz w:val="24"/>
                <w:szCs w:val="24"/>
              </w:rPr>
              <w:t>42</w:t>
            </w:r>
          </w:p>
        </w:tc>
      </w:tr>
    </w:tbl>
    <w:p w:rsidR="00E84CDB" w:rsidRPr="001527D0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0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:rsidR="00E84CDB" w:rsidRPr="001527D0" w:rsidRDefault="00E84CDB" w:rsidP="004D5EA7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19" w:right="420" w:firstLine="561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1527D0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Сведения о количестве </w:t>
      </w:r>
      <w:proofErr w:type="gramStart"/>
      <w:r w:rsidRPr="001527D0">
        <w:rPr>
          <w:rFonts w:ascii="Times New Roman" w:hAnsi="Times New Roman" w:cs="Times New Roman"/>
          <w:color w:val="000000"/>
          <w:kern w:val="3"/>
          <w:sz w:val="28"/>
          <w:szCs w:val="28"/>
        </w:rPr>
        <w:t>проживающих</w:t>
      </w:r>
      <w:proofErr w:type="gramEnd"/>
      <w:r w:rsidRPr="001527D0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 в населенном пункте Верхнеграйворонского  сельсовета представлены в таблице 2.</w:t>
      </w:r>
    </w:p>
    <w:p w:rsidR="00E84CDB" w:rsidRPr="001527D0" w:rsidRDefault="00E84CDB" w:rsidP="006947E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19" w:right="420" w:firstLine="561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</w:p>
    <w:p w:rsidR="00E84CDB" w:rsidRPr="001527D0" w:rsidRDefault="00E84CDB" w:rsidP="001527D0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>
        <w:rPr>
          <w:color w:val="000000"/>
          <w:kern w:val="3"/>
          <w:sz w:val="28"/>
          <w:szCs w:val="28"/>
        </w:rPr>
        <w:t xml:space="preserve">                                                                                                                      </w:t>
      </w:r>
      <w:r w:rsidRPr="001527D0">
        <w:rPr>
          <w:rFonts w:ascii="Times New Roman" w:hAnsi="Times New Roman" w:cs="Times New Roman"/>
          <w:color w:val="000000"/>
          <w:kern w:val="3"/>
          <w:sz w:val="24"/>
          <w:szCs w:val="24"/>
        </w:rPr>
        <w:t>Таблица 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95"/>
        <w:gridCol w:w="2880"/>
        <w:gridCol w:w="1350"/>
        <w:gridCol w:w="1921"/>
        <w:gridCol w:w="763"/>
        <w:gridCol w:w="2002"/>
      </w:tblGrid>
      <w:tr w:rsidR="00E84CDB" w:rsidRPr="001527D0" w:rsidTr="00E84CDB">
        <w:trPr>
          <w:trHeight w:val="362"/>
        </w:trPr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CDB" w:rsidRPr="001527D0" w:rsidRDefault="00E84CDB" w:rsidP="006947E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527D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1527D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1527D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CDB" w:rsidRPr="001527D0" w:rsidRDefault="00E84CDB" w:rsidP="006947E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527D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населенных пунктов</w:t>
            </w:r>
          </w:p>
          <w:p w:rsidR="00E84CDB" w:rsidRPr="001527D0" w:rsidRDefault="00E84CDB" w:rsidP="006947ED">
            <w:pPr>
              <w:suppressLineNumbers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84CDB" w:rsidRPr="001527D0" w:rsidRDefault="00E84CDB" w:rsidP="006947ED">
            <w:pPr>
              <w:suppressLineNumbers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84CDB" w:rsidRPr="001527D0" w:rsidRDefault="00E84CDB" w:rsidP="006947ED">
            <w:pPr>
              <w:suppressLineNumbers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CDB" w:rsidRPr="001527D0" w:rsidRDefault="00E84CDB" w:rsidP="006947E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527D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      Удаленность</w:t>
            </w:r>
            <w:proofErr w:type="gramStart"/>
            <w:r w:rsidRPr="001527D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,к</w:t>
            </w:r>
            <w:proofErr w:type="gramEnd"/>
            <w:r w:rsidRPr="001527D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CDB" w:rsidRPr="001527D0" w:rsidRDefault="00E84CDB" w:rsidP="006947E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527D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Число дворов</w:t>
            </w:r>
          </w:p>
        </w:tc>
        <w:tc>
          <w:tcPr>
            <w:tcW w:w="20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CDB" w:rsidRPr="001527D0" w:rsidRDefault="00E84CDB" w:rsidP="006947E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527D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Общее число жителей</w:t>
            </w:r>
            <w:proofErr w:type="gramStart"/>
            <w:r w:rsidRPr="001527D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,ч</w:t>
            </w:r>
            <w:proofErr w:type="gramEnd"/>
            <w:r w:rsidRPr="001527D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ел.</w:t>
            </w:r>
          </w:p>
        </w:tc>
      </w:tr>
      <w:tr w:rsidR="00E84CDB" w:rsidRPr="001527D0" w:rsidTr="00E84CDB"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CDB" w:rsidRPr="001527D0" w:rsidRDefault="00E84CDB" w:rsidP="006947E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527D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 районного цента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CDB" w:rsidRPr="001527D0" w:rsidRDefault="00E84CDB" w:rsidP="006947E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527D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 центра муниципального образования</w:t>
            </w:r>
          </w:p>
        </w:tc>
        <w:tc>
          <w:tcPr>
            <w:tcW w:w="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4CDB" w:rsidRPr="001527D0" w:rsidRDefault="00E84CDB" w:rsidP="006947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84CDB" w:rsidRPr="001527D0" w:rsidTr="00E84CDB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CDB" w:rsidRPr="001527D0" w:rsidRDefault="00E84CDB" w:rsidP="006947E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527D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CDB" w:rsidRPr="001527D0" w:rsidRDefault="00E84CDB" w:rsidP="006947E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527D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с</w:t>
            </w:r>
            <w:proofErr w:type="gramStart"/>
            <w:r w:rsidRPr="001527D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.В</w:t>
            </w:r>
            <w:proofErr w:type="gramEnd"/>
            <w:r w:rsidRPr="001527D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ерхняя Грайворонка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CDB" w:rsidRPr="001527D0" w:rsidRDefault="00E84CDB" w:rsidP="006947E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527D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CDB" w:rsidRPr="001527D0" w:rsidRDefault="00E84CDB" w:rsidP="006947E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527D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4CDB" w:rsidRPr="001527D0" w:rsidRDefault="00E84CDB" w:rsidP="006947ED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="004D5EA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CDB" w:rsidRPr="001527D0" w:rsidRDefault="00E84CDB" w:rsidP="004D5EA7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527D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33</w:t>
            </w:r>
            <w:r w:rsidR="004D5EA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</w:tbl>
    <w:p w:rsidR="00E84CDB" w:rsidRPr="001527D0" w:rsidRDefault="00E84CDB" w:rsidP="006947ED">
      <w:pPr>
        <w:spacing w:after="0" w:line="240" w:lineRule="auto"/>
        <w:ind w:right="-51" w:firstLine="567"/>
        <w:rPr>
          <w:rFonts w:ascii="Times New Roman" w:hAnsi="Times New Roman" w:cs="Times New Roman"/>
          <w:b/>
          <w:sz w:val="24"/>
          <w:szCs w:val="24"/>
        </w:rPr>
      </w:pPr>
    </w:p>
    <w:p w:rsidR="00E84CDB" w:rsidRDefault="00E84CDB" w:rsidP="001527D0">
      <w:pPr>
        <w:spacing w:after="0" w:line="240" w:lineRule="auto"/>
        <w:ind w:right="-51"/>
        <w:rPr>
          <w:sz w:val="28"/>
          <w:szCs w:val="28"/>
        </w:rPr>
      </w:pPr>
    </w:p>
    <w:p w:rsidR="00E84CDB" w:rsidRDefault="00E84CDB" w:rsidP="004D5EA7">
      <w:pPr>
        <w:spacing w:after="0" w:line="240" w:lineRule="auto"/>
        <w:ind w:right="-51" w:firstLine="567"/>
        <w:jc w:val="center"/>
        <w:rPr>
          <w:sz w:val="28"/>
          <w:szCs w:val="28"/>
        </w:rPr>
      </w:pPr>
    </w:p>
    <w:p w:rsidR="00E84CDB" w:rsidRPr="001527D0" w:rsidRDefault="00E84CDB" w:rsidP="004D5EA7">
      <w:pPr>
        <w:spacing w:after="0" w:line="240" w:lineRule="auto"/>
        <w:ind w:right="-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>Сведения об объектах социальной сферы на территории Верхнеграйворонского сельсовета предствлены в таблице 3.</w:t>
      </w:r>
    </w:p>
    <w:p w:rsidR="00E84CDB" w:rsidRPr="001527D0" w:rsidRDefault="00E84CDB" w:rsidP="001527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E14B7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1527D0"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E84CDB" w:rsidRDefault="00E84CDB" w:rsidP="006947ED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3176"/>
        <w:gridCol w:w="2775"/>
        <w:gridCol w:w="1278"/>
        <w:gridCol w:w="2127"/>
      </w:tblGrid>
      <w:tr w:rsidR="00E84CDB" w:rsidRPr="001527D0" w:rsidTr="00E84C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4CDB" w:rsidRPr="001527D0" w:rsidRDefault="00E84CDB" w:rsidP="00694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Здание находится в собственности (федеральной, областной, МО, хоз. </w:t>
            </w:r>
            <w:proofErr w:type="gramStart"/>
            <w:r w:rsidR="004D5EA7" w:rsidRPr="001527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убъекта)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сотрудников, осн./технич.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Для школ и д/с </w:t>
            </w:r>
            <w:r w:rsidR="004D5E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учащихся (воспитанников)</w:t>
            </w:r>
          </w:p>
        </w:tc>
      </w:tr>
      <w:tr w:rsidR="00E84CDB" w:rsidRPr="001527D0" w:rsidTr="00E84C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МКОУ «Верхнеграйворонская основная общеобразовательная школа» </w:t>
            </w:r>
          </w:p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районной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    11/9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84CDB" w:rsidRPr="001527D0" w:rsidTr="00E84C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МКУ «Верхнеграйворонский дом культуры»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вместимость </w:t>
            </w:r>
          </w:p>
        </w:tc>
      </w:tr>
      <w:tr w:rsidR="00E84CDB" w:rsidRPr="001527D0" w:rsidTr="00E84C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 МКУК «Верхнеграйворонская сельская библиотека»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DB" w:rsidRPr="001527D0" w:rsidTr="00E84CDB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 ПО Касторенский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DB" w:rsidRPr="001527D0" w:rsidTr="00E84CDB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Верхнеграйворонское отделение связи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    бесхозное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3/0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DB" w:rsidRPr="001527D0" w:rsidTr="00E84CDB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CDB" w:rsidRPr="001527D0" w:rsidRDefault="00E84CDB" w:rsidP="00694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373489540"/>
    </w:p>
    <w:p w:rsidR="006947ED" w:rsidRPr="001527D0" w:rsidRDefault="006947ED" w:rsidP="00694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7ED" w:rsidRPr="001527D0" w:rsidRDefault="006947ED" w:rsidP="00694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7ED" w:rsidRPr="001527D0" w:rsidRDefault="006947ED" w:rsidP="00694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7ED" w:rsidRPr="001527D0" w:rsidRDefault="006947ED" w:rsidP="00694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7ED" w:rsidRPr="001527D0" w:rsidRDefault="006947ED" w:rsidP="00694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7ED" w:rsidRPr="001527D0" w:rsidRDefault="006947ED" w:rsidP="00694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7ED" w:rsidRPr="001527D0" w:rsidRDefault="006947ED" w:rsidP="00694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7ED" w:rsidRPr="001527D0" w:rsidRDefault="006947ED" w:rsidP="00694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7ED" w:rsidRDefault="006947ED" w:rsidP="006947ED">
      <w:pPr>
        <w:spacing w:after="0" w:line="240" w:lineRule="auto"/>
        <w:jc w:val="both"/>
        <w:rPr>
          <w:b/>
        </w:rPr>
      </w:pPr>
    </w:p>
    <w:p w:rsidR="006947ED" w:rsidRDefault="006947ED" w:rsidP="006947ED">
      <w:pPr>
        <w:spacing w:after="0" w:line="240" w:lineRule="auto"/>
        <w:jc w:val="both"/>
        <w:rPr>
          <w:b/>
        </w:rPr>
      </w:pPr>
    </w:p>
    <w:p w:rsidR="006947ED" w:rsidRDefault="006947ED" w:rsidP="006947ED">
      <w:pPr>
        <w:spacing w:after="0" w:line="240" w:lineRule="auto"/>
        <w:jc w:val="both"/>
        <w:rPr>
          <w:b/>
        </w:rPr>
      </w:pPr>
    </w:p>
    <w:p w:rsidR="006947ED" w:rsidRDefault="006947ED" w:rsidP="006947ED">
      <w:pPr>
        <w:spacing w:after="0" w:line="240" w:lineRule="auto"/>
        <w:jc w:val="both"/>
        <w:rPr>
          <w:b/>
        </w:rPr>
      </w:pPr>
    </w:p>
    <w:p w:rsidR="00E84CDB" w:rsidRPr="001527D0" w:rsidRDefault="00E84CDB" w:rsidP="004D5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>Сведения о хозяйствующих  субъектах на территории муниципального образования представлены в таблице 4</w:t>
      </w:r>
    </w:p>
    <w:p w:rsidR="00E84CDB" w:rsidRDefault="00E14B74" w:rsidP="004D5EA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4D5EA7">
        <w:rPr>
          <w:sz w:val="24"/>
          <w:szCs w:val="24"/>
        </w:rPr>
        <w:t>4</w:t>
      </w:r>
    </w:p>
    <w:tbl>
      <w:tblPr>
        <w:tblW w:w="103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533"/>
        <w:gridCol w:w="4677"/>
        <w:gridCol w:w="1559"/>
      </w:tblGrid>
      <w:tr w:rsidR="00E84CDB" w:rsidRPr="001527D0" w:rsidTr="00E84C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</w:t>
            </w:r>
            <w:r w:rsidRPr="001527D0">
              <w:rPr>
                <w:rFonts w:ascii="Times New Roman" w:hAnsi="Times New Roman" w:cs="Times New Roman"/>
                <w:sz w:val="24"/>
                <w:szCs w:val="24"/>
              </w:rPr>
              <w:br/>
              <w:t>орг</w:t>
            </w: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правовая форма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Числен</w:t>
            </w:r>
            <w:r w:rsidRPr="001527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</w:t>
            </w: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</w:p>
        </w:tc>
      </w:tr>
      <w:tr w:rsidR="00E84CDB" w:rsidRPr="001527D0" w:rsidTr="00E84C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tabs>
                <w:tab w:val="left" w:pos="1276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КФХ-ИП Белых В.В.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306725 Курская область, Касторенский район, </w:t>
            </w: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. Верхняя Грайворонка, ул.  Полевая-4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CDB" w:rsidRPr="001527D0" w:rsidTr="00E84C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 КФХ – ИП Скоков А.И.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 306725 Курская область, Касторенский район, </w:t>
            </w: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. Верхняя Грайворонка, ул.  Молодежная-32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DB" w:rsidRPr="001527D0" w:rsidTr="00E84C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КФХ-ИП Сысоев В.А.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306725 Курская область, Касторенский район, </w:t>
            </w: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. Верхняя Грайворонка, ул.  Молодежная-34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CDB" w:rsidRPr="001527D0" w:rsidTr="00E84C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КФХ-ИП Салькова С.А.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306725 Курская область, Касторенский район, </w:t>
            </w: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. Верхняя Грайворонка, ул.  Молодежная-52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DB" w:rsidRPr="001527D0" w:rsidTr="00E84C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tabs>
                <w:tab w:val="left" w:pos="36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Отделение ООО «Агрокомплекс «Олымский»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306725 Курская область, Касторенский район, </w:t>
            </w: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. Верхняя Грайворонка, ул.  Центральная-13А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B" w:rsidRPr="001527D0" w:rsidRDefault="00E84CDB" w:rsidP="006947E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E84CDB" w:rsidRPr="006947ED" w:rsidRDefault="00E84CDB" w:rsidP="004D5EA7">
      <w:pPr>
        <w:pStyle w:val="3"/>
        <w:keepNext w:val="0"/>
        <w:widowControl w:val="0"/>
        <w:tabs>
          <w:tab w:val="num" w:pos="0"/>
        </w:tabs>
        <w:overflowPunct w:val="0"/>
        <w:autoSpaceDE w:val="0"/>
        <w:spacing w:before="200" w:after="0"/>
        <w:textAlignment w:val="baseline"/>
        <w:rPr>
          <w:rFonts w:ascii="Times New Roman" w:eastAsia="Calibri" w:hAnsi="Times New Roman"/>
          <w:sz w:val="24"/>
          <w:szCs w:val="24"/>
        </w:rPr>
      </w:pPr>
    </w:p>
    <w:p w:rsidR="00E84CDB" w:rsidRPr="001527D0" w:rsidRDefault="00E84CDB" w:rsidP="006947ED">
      <w:pPr>
        <w:pStyle w:val="3"/>
        <w:keepNext w:val="0"/>
        <w:widowControl w:val="0"/>
        <w:tabs>
          <w:tab w:val="num" w:pos="0"/>
        </w:tabs>
        <w:overflowPunct w:val="0"/>
        <w:autoSpaceDE w:val="0"/>
        <w:spacing w:before="200" w:after="0"/>
        <w:ind w:left="720" w:hanging="11"/>
        <w:textAlignment w:val="baseline"/>
        <w:rPr>
          <w:rFonts w:ascii="Times New Roman" w:eastAsia="Calibri" w:hAnsi="Times New Roman"/>
          <w:sz w:val="28"/>
          <w:szCs w:val="28"/>
        </w:rPr>
      </w:pPr>
      <w:r w:rsidRPr="001527D0">
        <w:rPr>
          <w:rFonts w:ascii="Times New Roman" w:eastAsia="Calibri" w:hAnsi="Times New Roman"/>
          <w:sz w:val="28"/>
          <w:szCs w:val="28"/>
        </w:rPr>
        <w:t xml:space="preserve">                  </w:t>
      </w:r>
      <w:r w:rsidR="006947ED" w:rsidRPr="001527D0">
        <w:rPr>
          <w:rFonts w:ascii="Times New Roman" w:eastAsia="Calibri" w:hAnsi="Times New Roman"/>
          <w:sz w:val="28"/>
          <w:szCs w:val="28"/>
        </w:rPr>
        <w:t xml:space="preserve">                               </w:t>
      </w:r>
      <w:r w:rsidRPr="001527D0">
        <w:rPr>
          <w:rFonts w:ascii="Times New Roman" w:eastAsia="Calibri" w:hAnsi="Times New Roman"/>
          <w:sz w:val="28"/>
          <w:szCs w:val="28"/>
        </w:rPr>
        <w:t xml:space="preserve">Жилищный  фонд </w:t>
      </w:r>
    </w:p>
    <w:p w:rsidR="00E84CDB" w:rsidRPr="001527D0" w:rsidRDefault="00E84CDB" w:rsidP="00694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4CDB" w:rsidRPr="001527D0" w:rsidRDefault="00E84CDB" w:rsidP="006947ED">
      <w:pPr>
        <w:keepNext/>
        <w:keepLine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В жилой застройке населенного пункта преобладают одноэтажные здания, материал построек в основном кирпич и пиломатериалы. Дома распределены по обе стороны улиц. Всего на территории </w:t>
      </w:r>
      <w:r w:rsidR="00831F41">
        <w:rPr>
          <w:rFonts w:ascii="Times New Roman" w:hAnsi="Times New Roman" w:cs="Times New Roman"/>
          <w:sz w:val="28"/>
          <w:szCs w:val="28"/>
        </w:rPr>
        <w:t>сельсовета находится  161</w:t>
      </w:r>
      <w:r w:rsidRPr="001527D0">
        <w:rPr>
          <w:rFonts w:ascii="Times New Roman" w:hAnsi="Times New Roman" w:cs="Times New Roman"/>
          <w:sz w:val="28"/>
          <w:szCs w:val="28"/>
        </w:rPr>
        <w:t xml:space="preserve"> индивидуальных домовладений. Многоквартирных жилых домов   на территории нет.</w:t>
      </w:r>
    </w:p>
    <w:p w:rsidR="00E84CDB" w:rsidRDefault="00E84CDB" w:rsidP="006947ED">
      <w:pPr>
        <w:pStyle w:val="aa"/>
        <w:keepNext/>
        <w:spacing w:line="240" w:lineRule="auto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                                                               Таблица 5 - Общая характеристика жилищного фонда 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69"/>
        <w:gridCol w:w="5273"/>
        <w:gridCol w:w="1908"/>
        <w:gridCol w:w="2138"/>
      </w:tblGrid>
      <w:tr w:rsidR="00E84CDB" w:rsidRPr="001527D0" w:rsidTr="00E84CDB">
        <w:trPr>
          <w:cantSplit/>
          <w:trHeight w:val="23"/>
          <w:tblHeader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pStyle w:val="aa"/>
              <w:keepNext/>
              <w:snapToGrid w:val="0"/>
              <w:spacing w:line="24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527D0">
              <w:rPr>
                <w:color w:val="000000"/>
                <w:kern w:val="2"/>
                <w:sz w:val="24"/>
                <w:szCs w:val="24"/>
              </w:rPr>
              <w:t>№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pStyle w:val="aa"/>
              <w:keepNext/>
              <w:snapToGrid w:val="0"/>
              <w:spacing w:line="24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527D0">
              <w:rPr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pStyle w:val="aa"/>
              <w:keepNext/>
              <w:snapToGrid w:val="0"/>
              <w:spacing w:line="24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527D0">
              <w:rPr>
                <w:color w:val="000000"/>
                <w:kern w:val="2"/>
                <w:sz w:val="24"/>
                <w:szCs w:val="24"/>
              </w:rPr>
              <w:t>Един</w:t>
            </w:r>
            <w:proofErr w:type="gramStart"/>
            <w:r w:rsidRPr="001527D0">
              <w:rPr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Pr="001527D0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1527D0">
              <w:rPr>
                <w:color w:val="000000"/>
                <w:kern w:val="2"/>
                <w:sz w:val="24"/>
                <w:szCs w:val="24"/>
              </w:rPr>
              <w:t>и</w:t>
            </w:r>
            <w:proofErr w:type="gramEnd"/>
            <w:r w:rsidRPr="001527D0">
              <w:rPr>
                <w:color w:val="000000"/>
                <w:kern w:val="2"/>
                <w:sz w:val="24"/>
                <w:szCs w:val="24"/>
              </w:rPr>
              <w:t>зм.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DB" w:rsidRPr="001527D0" w:rsidRDefault="00E84CDB" w:rsidP="006947ED">
            <w:pPr>
              <w:pStyle w:val="aa"/>
              <w:keepNext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527D0">
              <w:rPr>
                <w:color w:val="000000"/>
                <w:kern w:val="2"/>
                <w:sz w:val="24"/>
                <w:szCs w:val="24"/>
              </w:rPr>
              <w:t>Значение</w:t>
            </w:r>
          </w:p>
        </w:tc>
      </w:tr>
      <w:tr w:rsidR="00E84CDB" w:rsidRPr="001527D0" w:rsidTr="00E84CDB">
        <w:trPr>
          <w:cantSplit/>
          <w:trHeight w:val="2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/>
                <w:sz w:val="24"/>
                <w:szCs w:val="24"/>
              </w:rPr>
              <w:t>Всего  жилых домов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количество домов</w:t>
            </w: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              16</w:t>
            </w:r>
            <w:r w:rsidR="004D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CDB" w:rsidRPr="001527D0" w:rsidTr="00E84CDB">
        <w:trPr>
          <w:cantSplit/>
          <w:trHeight w:val="2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В том числе индивидуальная жилая застройка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DB" w:rsidRPr="001527D0" w:rsidRDefault="004D5EA7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E84CDB" w:rsidRPr="001527D0" w:rsidTr="00E84CDB">
        <w:trPr>
          <w:cantSplit/>
          <w:trHeight w:val="2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жилые дома одноэтажные 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DB" w:rsidRPr="001527D0" w:rsidRDefault="004D5EA7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84CDB" w:rsidRPr="001527D0" w:rsidTr="00E84CDB">
        <w:trPr>
          <w:cantSplit/>
          <w:trHeight w:val="2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527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E84CDB" w:rsidRPr="001527D0" w:rsidTr="00E84CDB">
        <w:trPr>
          <w:cantSplit/>
          <w:trHeight w:val="2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жилищного фонда инженерным оборудованием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жилищного фонда</w:t>
            </w: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DB" w:rsidRPr="001527D0" w:rsidTr="00E84CDB">
        <w:trPr>
          <w:cantSplit/>
          <w:trHeight w:val="2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- водопроводом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67,00%</w:t>
            </w:r>
          </w:p>
        </w:tc>
      </w:tr>
      <w:tr w:rsidR="00E84CDB" w:rsidRPr="001527D0" w:rsidTr="00E84CDB">
        <w:trPr>
          <w:cantSplit/>
          <w:trHeight w:val="2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-централизованной канализацией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84CDB" w:rsidRPr="001527D0" w:rsidTr="00E84CDB">
        <w:trPr>
          <w:cantSplit/>
          <w:trHeight w:val="2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-сетевым газом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62,00%</w:t>
            </w:r>
          </w:p>
        </w:tc>
      </w:tr>
      <w:tr w:rsidR="00E84CDB" w:rsidRPr="001527D0" w:rsidTr="00E84CDB">
        <w:trPr>
          <w:cantSplit/>
          <w:trHeight w:val="2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- электроснабжением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E84CDB" w:rsidRPr="001527D0" w:rsidTr="00E84CDB">
        <w:trPr>
          <w:cantSplit/>
          <w:trHeight w:val="2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- мусоропроводом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DB" w:rsidRPr="001527D0" w:rsidRDefault="00E84CDB" w:rsidP="006947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E84CDB" w:rsidRPr="001527D0" w:rsidRDefault="00E84CDB" w:rsidP="00694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14B74" w:rsidRDefault="00E84CDB" w:rsidP="006947ED">
      <w:pPr>
        <w:pStyle w:val="1"/>
        <w:widowControl w:val="0"/>
        <w:ind w:left="0"/>
        <w:jc w:val="both"/>
        <w:rPr>
          <w:b/>
          <w:kern w:val="2"/>
          <w:sz w:val="24"/>
          <w:szCs w:val="24"/>
        </w:rPr>
      </w:pPr>
      <w:r w:rsidRPr="001527D0">
        <w:rPr>
          <w:b/>
          <w:kern w:val="2"/>
          <w:sz w:val="24"/>
          <w:szCs w:val="24"/>
        </w:rPr>
        <w:t xml:space="preserve">                                                                              </w:t>
      </w:r>
    </w:p>
    <w:p w:rsidR="00E14B74" w:rsidRDefault="00E14B74" w:rsidP="006947ED">
      <w:pPr>
        <w:pStyle w:val="1"/>
        <w:widowControl w:val="0"/>
        <w:ind w:left="0"/>
        <w:jc w:val="both"/>
        <w:rPr>
          <w:b/>
          <w:kern w:val="2"/>
          <w:sz w:val="24"/>
          <w:szCs w:val="24"/>
        </w:rPr>
      </w:pPr>
    </w:p>
    <w:p w:rsidR="00E14B74" w:rsidRDefault="00E14B74" w:rsidP="006947ED">
      <w:pPr>
        <w:pStyle w:val="1"/>
        <w:widowControl w:val="0"/>
        <w:ind w:left="0"/>
        <w:jc w:val="both"/>
        <w:rPr>
          <w:b/>
          <w:kern w:val="2"/>
          <w:sz w:val="24"/>
          <w:szCs w:val="24"/>
        </w:rPr>
      </w:pPr>
    </w:p>
    <w:p w:rsidR="00E14B74" w:rsidRDefault="00E14B74" w:rsidP="006947ED">
      <w:pPr>
        <w:pStyle w:val="1"/>
        <w:widowControl w:val="0"/>
        <w:ind w:left="0"/>
        <w:jc w:val="both"/>
        <w:rPr>
          <w:b/>
          <w:kern w:val="2"/>
          <w:sz w:val="24"/>
          <w:szCs w:val="24"/>
        </w:rPr>
      </w:pPr>
    </w:p>
    <w:p w:rsidR="00E14B74" w:rsidRDefault="00E14B74" w:rsidP="006947ED">
      <w:pPr>
        <w:pStyle w:val="1"/>
        <w:widowControl w:val="0"/>
        <w:ind w:left="0"/>
        <w:jc w:val="both"/>
        <w:rPr>
          <w:b/>
          <w:kern w:val="2"/>
          <w:sz w:val="24"/>
          <w:szCs w:val="24"/>
        </w:rPr>
      </w:pPr>
    </w:p>
    <w:p w:rsidR="00E14B74" w:rsidRDefault="00E14B74" w:rsidP="006947ED">
      <w:pPr>
        <w:pStyle w:val="1"/>
        <w:widowControl w:val="0"/>
        <w:ind w:left="0"/>
        <w:jc w:val="both"/>
        <w:rPr>
          <w:b/>
          <w:kern w:val="2"/>
          <w:sz w:val="24"/>
          <w:szCs w:val="24"/>
        </w:rPr>
      </w:pPr>
    </w:p>
    <w:p w:rsidR="00E14B74" w:rsidRDefault="00E14B74" w:rsidP="006947ED">
      <w:pPr>
        <w:pStyle w:val="1"/>
        <w:widowControl w:val="0"/>
        <w:ind w:left="0"/>
        <w:jc w:val="both"/>
        <w:rPr>
          <w:b/>
          <w:kern w:val="2"/>
          <w:sz w:val="24"/>
          <w:szCs w:val="24"/>
        </w:rPr>
      </w:pPr>
    </w:p>
    <w:p w:rsidR="00E14B74" w:rsidRDefault="00E14B74" w:rsidP="006947ED">
      <w:pPr>
        <w:pStyle w:val="1"/>
        <w:widowControl w:val="0"/>
        <w:ind w:left="0"/>
        <w:jc w:val="both"/>
        <w:rPr>
          <w:b/>
          <w:kern w:val="2"/>
          <w:sz w:val="24"/>
          <w:szCs w:val="24"/>
        </w:rPr>
      </w:pPr>
    </w:p>
    <w:p w:rsidR="00E14B74" w:rsidRDefault="00E14B74" w:rsidP="006947ED">
      <w:pPr>
        <w:pStyle w:val="1"/>
        <w:widowControl w:val="0"/>
        <w:ind w:left="0"/>
        <w:jc w:val="both"/>
        <w:rPr>
          <w:b/>
          <w:kern w:val="2"/>
          <w:sz w:val="24"/>
          <w:szCs w:val="24"/>
        </w:rPr>
      </w:pPr>
    </w:p>
    <w:p w:rsidR="00E14B74" w:rsidRDefault="00E14B74" w:rsidP="006947ED">
      <w:pPr>
        <w:pStyle w:val="1"/>
        <w:widowControl w:val="0"/>
        <w:ind w:left="0"/>
        <w:jc w:val="both"/>
        <w:rPr>
          <w:b/>
          <w:kern w:val="2"/>
          <w:sz w:val="24"/>
          <w:szCs w:val="24"/>
        </w:rPr>
      </w:pPr>
    </w:p>
    <w:p w:rsidR="00E14B74" w:rsidRDefault="00E14B74" w:rsidP="006947ED">
      <w:pPr>
        <w:pStyle w:val="1"/>
        <w:widowControl w:val="0"/>
        <w:ind w:left="0"/>
        <w:jc w:val="both"/>
        <w:rPr>
          <w:b/>
          <w:kern w:val="2"/>
          <w:sz w:val="24"/>
          <w:szCs w:val="24"/>
        </w:rPr>
      </w:pPr>
    </w:p>
    <w:p w:rsidR="00E84CDB" w:rsidRPr="00E14B74" w:rsidRDefault="00E84CDB" w:rsidP="006947ED">
      <w:pPr>
        <w:pStyle w:val="1"/>
        <w:widowControl w:val="0"/>
        <w:ind w:left="0"/>
        <w:jc w:val="both"/>
        <w:rPr>
          <w:b/>
          <w:kern w:val="2"/>
          <w:sz w:val="24"/>
          <w:szCs w:val="24"/>
        </w:rPr>
      </w:pPr>
      <w:r w:rsidRPr="001527D0">
        <w:rPr>
          <w:b/>
          <w:kern w:val="2"/>
          <w:sz w:val="24"/>
          <w:szCs w:val="24"/>
        </w:rPr>
        <w:t xml:space="preserve">   Таблица 6 –Тип дорожного покрытия улиц</w:t>
      </w:r>
    </w:p>
    <w:tbl>
      <w:tblPr>
        <w:tblW w:w="9900" w:type="dxa"/>
        <w:tblInd w:w="-15" w:type="dxa"/>
        <w:tblLayout w:type="fixed"/>
        <w:tblLook w:val="04A0"/>
      </w:tblPr>
      <w:tblGrid>
        <w:gridCol w:w="503"/>
        <w:gridCol w:w="2853"/>
        <w:gridCol w:w="1697"/>
        <w:gridCol w:w="1693"/>
        <w:gridCol w:w="33"/>
        <w:gridCol w:w="3121"/>
      </w:tblGrid>
      <w:tr w:rsidR="00E84CDB" w:rsidRPr="001527D0" w:rsidTr="00E84CDB">
        <w:trPr>
          <w:trHeight w:val="33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1527D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п</w:t>
            </w:r>
            <w:proofErr w:type="gramEnd"/>
            <w:r w:rsidRPr="001527D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/п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Площадь покрытия, кв</w:t>
            </w:r>
            <w:proofErr w:type="gramStart"/>
            <w:r w:rsidRPr="001527D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Категория улицы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Тип покрытия</w:t>
            </w:r>
          </w:p>
        </w:tc>
      </w:tr>
      <w:tr w:rsidR="00E84CDB" w:rsidRPr="001527D0" w:rsidTr="00E84CDB">
        <w:trPr>
          <w:trHeight w:val="77"/>
        </w:trPr>
        <w:tc>
          <w:tcPr>
            <w:tcW w:w="9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DB" w:rsidRPr="001527D0" w:rsidRDefault="00E84CDB" w:rsidP="00E14B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E14B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E14B7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E14B74">
              <w:rPr>
                <w:rFonts w:ascii="Times New Roman" w:hAnsi="Times New Roman" w:cs="Times New Roman"/>
                <w:sz w:val="24"/>
                <w:szCs w:val="24"/>
              </w:rPr>
              <w:t>ерхняя Грайворонка</w:t>
            </w:r>
          </w:p>
        </w:tc>
      </w:tr>
      <w:tr w:rsidR="00E84CDB" w:rsidRPr="001527D0" w:rsidTr="00E84CDB">
        <w:trPr>
          <w:trHeight w:val="30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ул.  Солнечная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12000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 </w:t>
            </w:r>
            <w:r w:rsidRPr="001527D0">
              <w:rPr>
                <w:rFonts w:ascii="Times New Roman" w:hAnsi="Times New Roman" w:cs="Times New Roman"/>
                <w:bCs/>
                <w:sz w:val="24"/>
                <w:szCs w:val="24"/>
              </w:rPr>
              <w:t>жилая ул.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грунт </w:t>
            </w:r>
          </w:p>
        </w:tc>
      </w:tr>
      <w:tr w:rsidR="00E84CDB" w:rsidRPr="001527D0" w:rsidTr="00E84CDB">
        <w:trPr>
          <w:trHeight w:val="30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CDB" w:rsidRPr="001527D0" w:rsidRDefault="00E14B74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4000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 </w:t>
            </w:r>
            <w:r w:rsidRPr="001527D0">
              <w:rPr>
                <w:rFonts w:ascii="Times New Roman" w:hAnsi="Times New Roman" w:cs="Times New Roman"/>
                <w:bCs/>
                <w:sz w:val="24"/>
                <w:szCs w:val="24"/>
              </w:rPr>
              <w:t>жилая ул.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грунт </w:t>
            </w:r>
          </w:p>
        </w:tc>
      </w:tr>
      <w:tr w:rsidR="00E84CDB" w:rsidRPr="001527D0" w:rsidTr="00E84CDB">
        <w:trPr>
          <w:trHeight w:val="30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CDB" w:rsidRPr="001527D0" w:rsidRDefault="00E14B74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ул. Колхозная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5200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 </w:t>
            </w:r>
            <w:r w:rsidRPr="001527D0">
              <w:rPr>
                <w:rFonts w:ascii="Times New Roman" w:hAnsi="Times New Roman" w:cs="Times New Roman"/>
                <w:bCs/>
                <w:sz w:val="24"/>
                <w:szCs w:val="24"/>
              </w:rPr>
              <w:t>жилая ул.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грунт   </w:t>
            </w:r>
          </w:p>
        </w:tc>
      </w:tr>
      <w:tr w:rsidR="00E84CDB" w:rsidRPr="001527D0" w:rsidTr="00E84CDB">
        <w:trPr>
          <w:trHeight w:val="30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CDB" w:rsidRPr="001527D0" w:rsidRDefault="00E14B74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12000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 </w:t>
            </w:r>
            <w:r w:rsidRPr="001527D0">
              <w:rPr>
                <w:rFonts w:ascii="Times New Roman" w:hAnsi="Times New Roman" w:cs="Times New Roman"/>
                <w:bCs/>
                <w:sz w:val="24"/>
                <w:szCs w:val="24"/>
              </w:rPr>
              <w:t>жилая ул.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грунт   </w:t>
            </w:r>
          </w:p>
        </w:tc>
      </w:tr>
      <w:tr w:rsidR="00E84CDB" w:rsidRPr="001527D0" w:rsidTr="00E84CDB">
        <w:trPr>
          <w:trHeight w:val="30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CDB" w:rsidRPr="001527D0" w:rsidRDefault="00E14B74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5.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10000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 </w:t>
            </w:r>
            <w:r w:rsidRPr="001527D0">
              <w:rPr>
                <w:rFonts w:ascii="Times New Roman" w:hAnsi="Times New Roman" w:cs="Times New Roman"/>
                <w:bCs/>
                <w:sz w:val="24"/>
                <w:szCs w:val="24"/>
              </w:rPr>
              <w:t>жилая ул.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грунт  </w:t>
            </w:r>
          </w:p>
        </w:tc>
      </w:tr>
      <w:tr w:rsidR="00E84CDB" w:rsidRPr="001527D0" w:rsidTr="00E84CDB">
        <w:trPr>
          <w:trHeight w:val="30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CDB" w:rsidRPr="001527D0" w:rsidRDefault="00E14B74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6.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12800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 </w:t>
            </w:r>
            <w:r w:rsidRPr="001527D0">
              <w:rPr>
                <w:rFonts w:ascii="Times New Roman" w:hAnsi="Times New Roman" w:cs="Times New Roman"/>
                <w:bCs/>
                <w:sz w:val="24"/>
                <w:szCs w:val="24"/>
              </w:rPr>
              <w:t>жилая ул.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грунт</w:t>
            </w:r>
          </w:p>
        </w:tc>
      </w:tr>
      <w:tr w:rsidR="00E84CDB" w:rsidRPr="001527D0" w:rsidTr="00E84CDB">
        <w:trPr>
          <w:trHeight w:val="30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CDB" w:rsidRPr="001527D0" w:rsidRDefault="00E14B74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7.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ул. Полевая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4400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 </w:t>
            </w:r>
            <w:r w:rsidRPr="001527D0">
              <w:rPr>
                <w:rFonts w:ascii="Times New Roman" w:hAnsi="Times New Roman" w:cs="Times New Roman"/>
                <w:bCs/>
                <w:sz w:val="24"/>
                <w:szCs w:val="24"/>
              </w:rPr>
              <w:t>жилая ул.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грунт   </w:t>
            </w:r>
          </w:p>
        </w:tc>
      </w:tr>
      <w:tr w:rsidR="00E84CDB" w:rsidRPr="001527D0" w:rsidTr="00E84CDB">
        <w:trPr>
          <w:trHeight w:val="30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Итого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60400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B" w:rsidRPr="001527D0" w:rsidRDefault="00E84CDB" w:rsidP="006947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</w:rPr>
            </w:pPr>
          </w:p>
        </w:tc>
      </w:tr>
    </w:tbl>
    <w:p w:rsidR="00E84CDB" w:rsidRPr="001527D0" w:rsidRDefault="00E84CDB" w:rsidP="006947ED">
      <w:pPr>
        <w:shd w:val="clear" w:color="auto" w:fill="FFFFFF"/>
        <w:tabs>
          <w:tab w:val="left" w:pos="10206"/>
        </w:tabs>
        <w:suppressAutoHyphens/>
        <w:spacing w:after="0" w:line="240" w:lineRule="auto"/>
        <w:ind w:right="-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341787804"/>
      <w:bookmarkStart w:id="3" w:name="_Toc261626762"/>
      <w:bookmarkStart w:id="4" w:name="_Toc233624973"/>
      <w:bookmarkStart w:id="5" w:name="_Toc224010893"/>
      <w:bookmarkStart w:id="6" w:name="_Toc205631711"/>
      <w:bookmarkStart w:id="7" w:name="_Toc192559584"/>
      <w:bookmarkStart w:id="8" w:name="_Toc189649893"/>
      <w:bookmarkStart w:id="9" w:name="_Toc188365962"/>
    </w:p>
    <w:p w:rsidR="00E84CDB" w:rsidRPr="001527D0" w:rsidRDefault="00E84CDB" w:rsidP="006947ED">
      <w:pPr>
        <w:shd w:val="clear" w:color="auto" w:fill="FFFFFF"/>
        <w:tabs>
          <w:tab w:val="left" w:pos="10206"/>
        </w:tabs>
        <w:suppressAutoHyphens/>
        <w:spacing w:after="0" w:line="240" w:lineRule="auto"/>
        <w:ind w:right="-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4CDB" w:rsidRPr="001527D0" w:rsidRDefault="00E84CDB" w:rsidP="006947ED">
      <w:pPr>
        <w:shd w:val="clear" w:color="auto" w:fill="FFFFFF"/>
        <w:tabs>
          <w:tab w:val="left" w:pos="10206"/>
        </w:tabs>
        <w:suppressAutoHyphens/>
        <w:spacing w:after="0" w:line="240" w:lineRule="auto"/>
        <w:ind w:right="-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27D0">
        <w:rPr>
          <w:rFonts w:ascii="Times New Roman" w:hAnsi="Times New Roman" w:cs="Times New Roman"/>
          <w:b/>
          <w:sz w:val="28"/>
          <w:szCs w:val="28"/>
        </w:rPr>
        <w:t>Состояние  санитарной очистки территории населённого пункта</w:t>
      </w:r>
    </w:p>
    <w:p w:rsidR="00E84CDB" w:rsidRPr="001527D0" w:rsidRDefault="00E84CDB" w:rsidP="006947ED">
      <w:pPr>
        <w:shd w:val="clear" w:color="auto" w:fill="FFFFFF"/>
        <w:tabs>
          <w:tab w:val="left" w:pos="10206"/>
        </w:tabs>
        <w:suppressAutoHyphens/>
        <w:spacing w:after="0" w:line="240" w:lineRule="auto"/>
        <w:ind w:right="-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27D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1527D0">
        <w:rPr>
          <w:rFonts w:ascii="Times New Roman" w:hAnsi="Times New Roman" w:cs="Times New Roman"/>
          <w:b/>
          <w:sz w:val="28"/>
          <w:szCs w:val="28"/>
        </w:rPr>
        <w:t xml:space="preserve"> Верхнеграйворонского     сельсовета.</w:t>
      </w:r>
    </w:p>
    <w:p w:rsidR="00E84CDB" w:rsidRPr="001527D0" w:rsidRDefault="00E84CDB" w:rsidP="00694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527D0">
        <w:rPr>
          <w:rFonts w:ascii="Times New Roman" w:hAnsi="Times New Roman" w:cs="Times New Roman"/>
          <w:b/>
          <w:iCs/>
        </w:rPr>
        <w:t xml:space="preserve">    </w:t>
      </w:r>
    </w:p>
    <w:p w:rsidR="00E84CDB" w:rsidRPr="001527D0" w:rsidRDefault="00E84CDB" w:rsidP="00694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b/>
          <w:iCs/>
        </w:rPr>
        <w:t xml:space="preserve">      </w:t>
      </w:r>
      <w:r w:rsidRPr="001527D0">
        <w:rPr>
          <w:rFonts w:ascii="Times New Roman" w:hAnsi="Times New Roman" w:cs="Times New Roman"/>
          <w:sz w:val="28"/>
          <w:szCs w:val="28"/>
        </w:rPr>
        <w:t xml:space="preserve">В соответствии  с законом Курской области от 23.08.2016 года №57-ЗКО «О закреплении за сельскими поселениями Курской области отдельных вопросов местного значения» за Администрацией  Верхнеграйворонского сельсовета  закреплено участие в организации  деятельности по сбору (в том числе раздельному сбору) и транспортированию твёрдых коммунальных отходов. </w:t>
      </w:r>
    </w:p>
    <w:p w:rsidR="00E84CDB" w:rsidRPr="001527D0" w:rsidRDefault="00E84CDB" w:rsidP="00694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        На момент разработки  схемы санитарной очистки  на территории Верхнеграйворонского сельсовета действует норматив образования твёрдых коммунальных отходов в размере </w:t>
      </w:r>
      <w:r w:rsidR="00A255FD">
        <w:rPr>
          <w:rFonts w:ascii="Times New Roman" w:hAnsi="Times New Roman" w:cs="Times New Roman"/>
          <w:sz w:val="28"/>
          <w:szCs w:val="28"/>
        </w:rPr>
        <w:t>–</w:t>
      </w:r>
      <w:r w:rsidRPr="001527D0">
        <w:rPr>
          <w:rFonts w:ascii="Times New Roman" w:hAnsi="Times New Roman" w:cs="Times New Roman"/>
          <w:sz w:val="28"/>
          <w:szCs w:val="28"/>
        </w:rPr>
        <w:t xml:space="preserve"> </w:t>
      </w:r>
      <w:r w:rsidR="00A255FD">
        <w:rPr>
          <w:rFonts w:ascii="Times New Roman" w:hAnsi="Times New Roman" w:cs="Times New Roman"/>
          <w:sz w:val="28"/>
          <w:szCs w:val="28"/>
        </w:rPr>
        <w:t>1,5</w:t>
      </w:r>
      <w:r w:rsidRPr="001527D0">
        <w:rPr>
          <w:rFonts w:ascii="Times New Roman" w:hAnsi="Times New Roman" w:cs="Times New Roman"/>
          <w:sz w:val="28"/>
          <w:szCs w:val="28"/>
        </w:rPr>
        <w:t xml:space="preserve"> м</w:t>
      </w:r>
      <w:r w:rsidRPr="001527D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527D0">
        <w:rPr>
          <w:rFonts w:ascii="Times New Roman" w:hAnsi="Times New Roman" w:cs="Times New Roman"/>
          <w:sz w:val="28"/>
          <w:szCs w:val="28"/>
        </w:rPr>
        <w:t xml:space="preserve">/год на человека. </w:t>
      </w:r>
    </w:p>
    <w:p w:rsidR="00E84CDB" w:rsidRPr="001527D0" w:rsidRDefault="00E84CDB" w:rsidP="00694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     Сбор и вывоз ТКО осуществляется самостоятельно    населением </w:t>
      </w:r>
      <w:r w:rsidRPr="00152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7D0">
        <w:rPr>
          <w:rFonts w:ascii="Times New Roman" w:hAnsi="Times New Roman" w:cs="Times New Roman"/>
          <w:sz w:val="28"/>
          <w:szCs w:val="28"/>
        </w:rPr>
        <w:t>на несанкционированн</w:t>
      </w:r>
      <w:r w:rsidR="000B41AA">
        <w:rPr>
          <w:rFonts w:ascii="Times New Roman" w:hAnsi="Times New Roman" w:cs="Times New Roman"/>
          <w:sz w:val="28"/>
          <w:szCs w:val="28"/>
        </w:rPr>
        <w:t xml:space="preserve">ую </w:t>
      </w:r>
      <w:r w:rsidRPr="001527D0">
        <w:rPr>
          <w:rFonts w:ascii="Times New Roman" w:hAnsi="Times New Roman" w:cs="Times New Roman"/>
          <w:sz w:val="28"/>
          <w:szCs w:val="28"/>
        </w:rPr>
        <w:t xml:space="preserve"> свалк</w:t>
      </w:r>
      <w:r w:rsidR="000B41AA">
        <w:rPr>
          <w:rFonts w:ascii="Times New Roman" w:hAnsi="Times New Roman" w:cs="Times New Roman"/>
          <w:sz w:val="28"/>
          <w:szCs w:val="28"/>
        </w:rPr>
        <w:t xml:space="preserve">у  в границах Успенского сельсовета </w:t>
      </w:r>
      <w:r w:rsidRPr="001527D0">
        <w:rPr>
          <w:rFonts w:ascii="Times New Roman" w:hAnsi="Times New Roman" w:cs="Times New Roman"/>
          <w:sz w:val="28"/>
          <w:szCs w:val="28"/>
        </w:rPr>
        <w:t xml:space="preserve"> или сжигаются.</w:t>
      </w:r>
    </w:p>
    <w:p w:rsidR="00C67130" w:rsidRDefault="00C67130" w:rsidP="00C67130">
      <w:pPr>
        <w:shd w:val="clear" w:color="auto" w:fill="FFFFFF"/>
        <w:spacing w:line="240" w:lineRule="exact"/>
        <w:jc w:val="both"/>
        <w:rPr>
          <w:b/>
          <w:iCs/>
        </w:rPr>
      </w:pPr>
    </w:p>
    <w:p w:rsidR="00C67130" w:rsidRDefault="00C67130" w:rsidP="00C67130">
      <w:pPr>
        <w:shd w:val="clear" w:color="auto" w:fill="FFFFFF"/>
        <w:spacing w:line="240" w:lineRule="exact"/>
        <w:jc w:val="both"/>
        <w:rPr>
          <w:b/>
          <w:iCs/>
        </w:rPr>
      </w:pPr>
    </w:p>
    <w:p w:rsidR="00C67130" w:rsidRDefault="00C67130" w:rsidP="00C67130">
      <w:pPr>
        <w:shd w:val="clear" w:color="auto" w:fill="FFFFFF"/>
        <w:spacing w:line="240" w:lineRule="exact"/>
        <w:jc w:val="both"/>
        <w:rPr>
          <w:b/>
          <w:iCs/>
        </w:rPr>
      </w:pPr>
    </w:p>
    <w:p w:rsidR="00C67130" w:rsidRDefault="00C67130" w:rsidP="00C67130">
      <w:pPr>
        <w:tabs>
          <w:tab w:val="left" w:pos="1590"/>
        </w:tabs>
      </w:pPr>
    </w:p>
    <w:p w:rsidR="00C67130" w:rsidRDefault="00C67130" w:rsidP="00C67130">
      <w:pPr>
        <w:pStyle w:val="2"/>
        <w:numPr>
          <w:ilvl w:val="1"/>
          <w:numId w:val="8"/>
        </w:numPr>
        <w:spacing w:before="0" w:after="0" w:line="360" w:lineRule="auto"/>
        <w:ind w:firstLine="709"/>
        <w:jc w:val="center"/>
        <w:rPr>
          <w:rFonts w:eastAsia="Calibri"/>
          <w:color w:val="FF0000"/>
          <w:sz w:val="24"/>
          <w:szCs w:val="24"/>
        </w:rPr>
      </w:pPr>
      <w:r>
        <w:rPr>
          <w:rFonts w:eastAsia="Calibri"/>
          <w:b w:val="0"/>
          <w:bCs w:val="0"/>
          <w:color w:val="FF0000"/>
          <w:kern w:val="2"/>
          <w:sz w:val="24"/>
          <w:szCs w:val="24"/>
        </w:rPr>
        <w:t xml:space="preserve"> </w:t>
      </w:r>
    </w:p>
    <w:p w:rsidR="00E84CDB" w:rsidRDefault="00E84CDB" w:rsidP="006947ED">
      <w:pPr>
        <w:pStyle w:val="a0"/>
        <w:spacing w:after="0"/>
        <w:rPr>
          <w:lang w:eastAsia="zh-CN"/>
        </w:rPr>
      </w:pPr>
    </w:p>
    <w:p w:rsidR="00E84CDB" w:rsidRDefault="00E84CDB" w:rsidP="006947ED">
      <w:pPr>
        <w:pStyle w:val="a0"/>
        <w:spacing w:after="0"/>
        <w:rPr>
          <w:lang w:eastAsia="zh-CN"/>
        </w:rPr>
      </w:pPr>
    </w:p>
    <w:p w:rsidR="00E84CDB" w:rsidRDefault="00E84CDB" w:rsidP="006947ED">
      <w:pPr>
        <w:pStyle w:val="a0"/>
        <w:spacing w:after="0"/>
        <w:rPr>
          <w:lang w:eastAsia="zh-CN"/>
        </w:rPr>
      </w:pPr>
    </w:p>
    <w:p w:rsidR="00E84CDB" w:rsidRDefault="00E84CDB" w:rsidP="006947ED">
      <w:pPr>
        <w:pStyle w:val="a0"/>
        <w:spacing w:after="0"/>
        <w:rPr>
          <w:lang w:eastAsia="zh-CN"/>
        </w:rPr>
      </w:pPr>
    </w:p>
    <w:p w:rsidR="00E84CDB" w:rsidRDefault="00E84CDB" w:rsidP="006947ED">
      <w:pPr>
        <w:pStyle w:val="a0"/>
        <w:spacing w:after="0"/>
        <w:rPr>
          <w:lang w:eastAsia="zh-CN"/>
        </w:rPr>
      </w:pPr>
    </w:p>
    <w:p w:rsidR="00E84CDB" w:rsidRDefault="00E84CDB" w:rsidP="006947ED">
      <w:pPr>
        <w:pStyle w:val="a0"/>
        <w:spacing w:after="0"/>
        <w:rPr>
          <w:lang w:eastAsia="zh-CN"/>
        </w:rPr>
      </w:pPr>
    </w:p>
    <w:p w:rsidR="00E84CDB" w:rsidRDefault="00E84CDB" w:rsidP="006947ED">
      <w:pPr>
        <w:pStyle w:val="a0"/>
        <w:spacing w:after="0"/>
        <w:rPr>
          <w:lang w:eastAsia="zh-CN"/>
        </w:rPr>
      </w:pPr>
    </w:p>
    <w:p w:rsidR="00E84CDB" w:rsidRDefault="00E84CDB" w:rsidP="006947ED">
      <w:pPr>
        <w:pStyle w:val="a0"/>
        <w:spacing w:after="0"/>
        <w:rPr>
          <w:lang w:eastAsia="zh-CN"/>
        </w:rPr>
      </w:pPr>
    </w:p>
    <w:p w:rsidR="00E84CDB" w:rsidRDefault="00E84CDB" w:rsidP="006947ED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</w:p>
    <w:p w:rsidR="00E84CDB" w:rsidRPr="006774A9" w:rsidRDefault="006774A9" w:rsidP="006774A9">
      <w:pPr>
        <w:spacing w:after="0" w:line="240" w:lineRule="auto"/>
      </w:pPr>
      <w:r w:rsidRPr="006774A9">
        <w:rPr>
          <w:noProof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1778000</wp:posOffset>
            </wp:positionV>
            <wp:extent cx="5943600" cy="3838575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2000"/>
                    </a:blip>
                    <a:srcRect l="22314" t="8765" r="2463" b="4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3837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84CDB" w:rsidRDefault="00E84CDB" w:rsidP="006947ED">
      <w:pPr>
        <w:pStyle w:val="a0"/>
        <w:spacing w:after="0"/>
        <w:rPr>
          <w:b/>
          <w:noProof/>
          <w:sz w:val="28"/>
          <w:szCs w:val="28"/>
        </w:rPr>
      </w:pPr>
    </w:p>
    <w:p w:rsidR="00E84CDB" w:rsidRDefault="00E84CDB" w:rsidP="006947ED">
      <w:pPr>
        <w:pStyle w:val="a0"/>
        <w:spacing w:after="0"/>
        <w:rPr>
          <w:b/>
          <w:noProof/>
          <w:sz w:val="28"/>
          <w:szCs w:val="28"/>
        </w:rPr>
      </w:pPr>
    </w:p>
    <w:p w:rsidR="006774A9" w:rsidRDefault="006774A9" w:rsidP="006947ED">
      <w:pPr>
        <w:pStyle w:val="a0"/>
        <w:spacing w:after="0"/>
        <w:rPr>
          <w:b/>
          <w:noProof/>
          <w:sz w:val="28"/>
          <w:szCs w:val="28"/>
        </w:rPr>
      </w:pPr>
    </w:p>
    <w:p w:rsidR="006774A9" w:rsidRDefault="006774A9" w:rsidP="006947ED">
      <w:pPr>
        <w:pStyle w:val="a0"/>
        <w:spacing w:after="0"/>
        <w:rPr>
          <w:b/>
          <w:noProof/>
          <w:sz w:val="28"/>
          <w:szCs w:val="28"/>
        </w:rPr>
      </w:pPr>
    </w:p>
    <w:p w:rsidR="006774A9" w:rsidRDefault="006774A9" w:rsidP="006947ED">
      <w:pPr>
        <w:pStyle w:val="a0"/>
        <w:spacing w:after="0"/>
        <w:rPr>
          <w:b/>
          <w:noProof/>
          <w:sz w:val="28"/>
          <w:szCs w:val="28"/>
        </w:rPr>
      </w:pPr>
    </w:p>
    <w:p w:rsidR="006774A9" w:rsidRDefault="006774A9" w:rsidP="006947ED">
      <w:pPr>
        <w:pStyle w:val="a0"/>
        <w:spacing w:after="0"/>
        <w:rPr>
          <w:b/>
          <w:noProof/>
          <w:sz w:val="28"/>
          <w:szCs w:val="28"/>
        </w:rPr>
      </w:pPr>
    </w:p>
    <w:p w:rsidR="006774A9" w:rsidRDefault="006774A9" w:rsidP="006947ED">
      <w:pPr>
        <w:pStyle w:val="a0"/>
        <w:spacing w:after="0"/>
        <w:rPr>
          <w:b/>
          <w:noProof/>
          <w:sz w:val="28"/>
          <w:szCs w:val="28"/>
        </w:rPr>
      </w:pPr>
    </w:p>
    <w:p w:rsidR="006774A9" w:rsidRDefault="006774A9" w:rsidP="006947ED">
      <w:pPr>
        <w:pStyle w:val="a0"/>
        <w:spacing w:after="0"/>
        <w:rPr>
          <w:b/>
          <w:noProof/>
          <w:sz w:val="28"/>
          <w:szCs w:val="28"/>
        </w:rPr>
      </w:pPr>
    </w:p>
    <w:p w:rsidR="006774A9" w:rsidRDefault="006774A9" w:rsidP="006947ED">
      <w:pPr>
        <w:pStyle w:val="a0"/>
        <w:spacing w:after="0"/>
        <w:rPr>
          <w:lang w:eastAsia="zh-CN"/>
        </w:rPr>
      </w:pPr>
    </w:p>
    <w:p w:rsidR="00E84CDB" w:rsidRPr="001527D0" w:rsidRDefault="00E84CDB" w:rsidP="006947ED">
      <w:pPr>
        <w:pStyle w:val="a0"/>
        <w:spacing w:after="0"/>
        <w:rPr>
          <w:lang w:eastAsia="zh-CN"/>
        </w:rPr>
      </w:pPr>
    </w:p>
    <w:p w:rsidR="00E84CDB" w:rsidRPr="001527D0" w:rsidRDefault="00E84CDB" w:rsidP="006947ED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527D0">
        <w:rPr>
          <w:rFonts w:ascii="Times New Roman" w:hAnsi="Times New Roman" w:cs="Times New Roman"/>
          <w:lang w:eastAsia="zh-CN"/>
        </w:rPr>
        <w:t xml:space="preserve"> </w:t>
      </w:r>
      <w:r w:rsidRPr="001527D0">
        <w:rPr>
          <w:rFonts w:ascii="Times New Roman" w:hAnsi="Times New Roman" w:cs="Times New Roman"/>
          <w:b/>
          <w:noProof/>
          <w:sz w:val="28"/>
          <w:szCs w:val="28"/>
        </w:rPr>
        <w:t xml:space="preserve">Рисунок </w:t>
      </w:r>
      <w:r w:rsidR="006774A9" w:rsidRPr="001527D0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1527D0">
        <w:rPr>
          <w:rFonts w:ascii="Times New Roman" w:hAnsi="Times New Roman" w:cs="Times New Roman"/>
          <w:b/>
          <w:noProof/>
          <w:sz w:val="28"/>
          <w:szCs w:val="28"/>
        </w:rPr>
        <w:t xml:space="preserve"> .Схематический план с.Верхняя Грайворонка</w:t>
      </w:r>
    </w:p>
    <w:p w:rsidR="00E84CDB" w:rsidRPr="001527D0" w:rsidRDefault="00E84CDB" w:rsidP="0069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CDB" w:rsidRPr="001527D0" w:rsidRDefault="00E84CDB" w:rsidP="006947ED">
      <w:pPr>
        <w:spacing w:after="0" w:line="240" w:lineRule="auto"/>
        <w:rPr>
          <w:rFonts w:ascii="Times New Roman" w:hAnsi="Times New Roman" w:cs="Times New Roman"/>
        </w:rPr>
      </w:pPr>
    </w:p>
    <w:p w:rsidR="00E84CDB" w:rsidRPr="001527D0" w:rsidRDefault="00E84CDB" w:rsidP="006947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7D0">
        <w:rPr>
          <w:rFonts w:ascii="Times New Roman" w:hAnsi="Times New Roman" w:cs="Times New Roman"/>
          <w:b/>
          <w:sz w:val="28"/>
          <w:szCs w:val="28"/>
        </w:rPr>
        <w:t xml:space="preserve">Схематический план п. </w:t>
      </w:r>
      <w:proofErr w:type="gramStart"/>
      <w:r w:rsidRPr="001527D0">
        <w:rPr>
          <w:rFonts w:ascii="Times New Roman" w:hAnsi="Times New Roman" w:cs="Times New Roman"/>
          <w:b/>
          <w:sz w:val="28"/>
          <w:szCs w:val="28"/>
        </w:rPr>
        <w:t>Верхняя</w:t>
      </w:r>
      <w:proofErr w:type="gramEnd"/>
      <w:r w:rsidRPr="001527D0">
        <w:rPr>
          <w:rFonts w:ascii="Times New Roman" w:hAnsi="Times New Roman" w:cs="Times New Roman"/>
          <w:b/>
          <w:sz w:val="28"/>
          <w:szCs w:val="28"/>
        </w:rPr>
        <w:t xml:space="preserve"> Грайворонка</w:t>
      </w:r>
    </w:p>
    <w:p w:rsidR="00E84CDB" w:rsidRPr="001527D0" w:rsidRDefault="00E84CDB" w:rsidP="006947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7D0">
        <w:rPr>
          <w:rFonts w:ascii="Times New Roman" w:hAnsi="Times New Roman" w:cs="Times New Roman"/>
          <w:b/>
          <w:sz w:val="28"/>
          <w:szCs w:val="28"/>
        </w:rPr>
        <w:t xml:space="preserve">Объекты образования отходов </w:t>
      </w:r>
    </w:p>
    <w:p w:rsidR="00E84CDB" w:rsidRPr="001527D0" w:rsidRDefault="00E84CDB" w:rsidP="006947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7D0">
        <w:rPr>
          <w:rFonts w:ascii="Times New Roman" w:hAnsi="Times New Roman" w:cs="Times New Roman"/>
          <w:b/>
          <w:sz w:val="28"/>
          <w:szCs w:val="28"/>
        </w:rPr>
        <w:t>Население 334 человека, 164 дворов</w:t>
      </w:r>
    </w:p>
    <w:p w:rsidR="00E84CDB" w:rsidRPr="001527D0" w:rsidRDefault="00E84CDB" w:rsidP="006947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7D0">
        <w:rPr>
          <w:rFonts w:ascii="Times New Roman" w:hAnsi="Times New Roman" w:cs="Times New Roman"/>
          <w:b/>
          <w:sz w:val="28"/>
          <w:szCs w:val="28"/>
        </w:rPr>
        <w:t>Школа-27 учащихся.</w:t>
      </w:r>
    </w:p>
    <w:p w:rsidR="00E84CDB" w:rsidRPr="001527D0" w:rsidRDefault="00E84CDB" w:rsidP="006947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7D0">
        <w:rPr>
          <w:rFonts w:ascii="Times New Roman" w:hAnsi="Times New Roman" w:cs="Times New Roman"/>
          <w:b/>
          <w:sz w:val="28"/>
          <w:szCs w:val="28"/>
        </w:rPr>
        <w:t>Организации, учреждения -10 единиц</w:t>
      </w:r>
    </w:p>
    <w:p w:rsidR="00E84CDB" w:rsidRDefault="00E84CDB" w:rsidP="006947ED">
      <w:pPr>
        <w:pStyle w:val="a0"/>
        <w:spacing w:after="0"/>
        <w:rPr>
          <w:lang w:eastAsia="zh-CN"/>
        </w:rPr>
      </w:pPr>
    </w:p>
    <w:p w:rsidR="00C00215" w:rsidRDefault="00C00215" w:rsidP="006947ED">
      <w:pPr>
        <w:pStyle w:val="a0"/>
        <w:spacing w:after="0"/>
        <w:rPr>
          <w:lang w:eastAsia="zh-CN"/>
        </w:rPr>
      </w:pPr>
    </w:p>
    <w:p w:rsidR="00C00215" w:rsidRDefault="00C00215" w:rsidP="006947ED">
      <w:pPr>
        <w:pStyle w:val="a0"/>
        <w:spacing w:after="0"/>
        <w:rPr>
          <w:lang w:eastAsia="zh-CN"/>
        </w:rPr>
      </w:pPr>
    </w:p>
    <w:p w:rsidR="00C00215" w:rsidRDefault="00C00215" w:rsidP="006947ED">
      <w:pPr>
        <w:pStyle w:val="a0"/>
        <w:spacing w:after="0"/>
        <w:rPr>
          <w:lang w:eastAsia="zh-CN"/>
        </w:rPr>
      </w:pPr>
    </w:p>
    <w:p w:rsidR="00C00215" w:rsidRDefault="00C00215" w:rsidP="006947ED">
      <w:pPr>
        <w:pStyle w:val="a0"/>
        <w:spacing w:after="0"/>
        <w:rPr>
          <w:lang w:eastAsia="zh-CN"/>
        </w:rPr>
      </w:pPr>
    </w:p>
    <w:p w:rsidR="00C00215" w:rsidRDefault="00C00215" w:rsidP="006947ED">
      <w:pPr>
        <w:pStyle w:val="a0"/>
        <w:spacing w:after="0"/>
        <w:rPr>
          <w:lang w:eastAsia="zh-CN"/>
        </w:rPr>
      </w:pPr>
    </w:p>
    <w:p w:rsidR="00C00215" w:rsidRDefault="00C00215" w:rsidP="006947ED">
      <w:pPr>
        <w:pStyle w:val="a0"/>
        <w:spacing w:after="0"/>
        <w:rPr>
          <w:lang w:eastAsia="zh-CN"/>
        </w:rPr>
      </w:pPr>
    </w:p>
    <w:p w:rsidR="00C00215" w:rsidRDefault="00C00215" w:rsidP="006947ED">
      <w:pPr>
        <w:pStyle w:val="a0"/>
        <w:spacing w:after="0"/>
        <w:rPr>
          <w:lang w:eastAsia="zh-CN"/>
        </w:rPr>
      </w:pPr>
    </w:p>
    <w:p w:rsidR="00C00215" w:rsidRDefault="00C00215" w:rsidP="006947ED">
      <w:pPr>
        <w:pStyle w:val="a0"/>
        <w:spacing w:after="0"/>
        <w:rPr>
          <w:lang w:eastAsia="zh-CN"/>
        </w:rPr>
      </w:pPr>
    </w:p>
    <w:p w:rsidR="00C00215" w:rsidRDefault="00C00215" w:rsidP="006947ED">
      <w:pPr>
        <w:pStyle w:val="a0"/>
        <w:spacing w:after="0"/>
        <w:rPr>
          <w:lang w:eastAsia="zh-CN"/>
        </w:rPr>
      </w:pPr>
    </w:p>
    <w:p w:rsidR="00C00215" w:rsidRPr="001527D0" w:rsidRDefault="00C00215" w:rsidP="006947ED">
      <w:pPr>
        <w:pStyle w:val="a0"/>
        <w:spacing w:after="0"/>
        <w:rPr>
          <w:lang w:eastAsia="zh-CN"/>
        </w:rPr>
      </w:pPr>
    </w:p>
    <w:p w:rsidR="00E14B74" w:rsidRDefault="00E14B74" w:rsidP="00C00215">
      <w:pPr>
        <w:shd w:val="clear" w:color="auto" w:fill="FFFFFF"/>
        <w:spacing w:line="317" w:lineRule="exact"/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14B74" w:rsidRDefault="00E14B74" w:rsidP="00C00215">
      <w:pPr>
        <w:shd w:val="clear" w:color="auto" w:fill="FFFFFF"/>
        <w:spacing w:line="317" w:lineRule="exact"/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14B74" w:rsidRDefault="00E14B74" w:rsidP="00C00215">
      <w:pPr>
        <w:shd w:val="clear" w:color="auto" w:fill="FFFFFF"/>
        <w:spacing w:line="317" w:lineRule="exact"/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448FC" w:rsidRPr="001527D0" w:rsidRDefault="006448FC" w:rsidP="00C00215">
      <w:pPr>
        <w:shd w:val="clear" w:color="auto" w:fill="FFFFFF"/>
        <w:spacing w:line="317" w:lineRule="exact"/>
        <w:ind w:firstLine="710"/>
        <w:jc w:val="center"/>
        <w:rPr>
          <w:rFonts w:ascii="Times New Roman" w:hAnsi="Times New Roman" w:cs="Times New Roman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Перечень     источников     образования     отходов     на     территории Верхнеграйворонского сельсовета Касторенского   района   -   </w:t>
      </w:r>
      <w:r w:rsidRPr="001527D0">
        <w:rPr>
          <w:rFonts w:ascii="Times New Roman" w:hAnsi="Times New Roman" w:cs="Times New Roman"/>
          <w:iCs/>
          <w:sz w:val="28"/>
          <w:szCs w:val="28"/>
        </w:rPr>
        <w:t>территории    населенного  пункта</w:t>
      </w:r>
      <w:r w:rsidRPr="001527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27D0">
        <w:rPr>
          <w:rFonts w:ascii="Times New Roman" w:hAnsi="Times New Roman" w:cs="Times New Roman"/>
          <w:sz w:val="28"/>
          <w:szCs w:val="28"/>
        </w:rPr>
        <w:t xml:space="preserve">представлен в таблице </w:t>
      </w:r>
      <w:r w:rsidR="00E14B74">
        <w:rPr>
          <w:rFonts w:ascii="Times New Roman" w:hAnsi="Times New Roman" w:cs="Times New Roman"/>
          <w:sz w:val="28"/>
          <w:szCs w:val="28"/>
        </w:rPr>
        <w:t>7</w:t>
      </w:r>
    </w:p>
    <w:p w:rsidR="006448FC" w:rsidRPr="001527D0" w:rsidRDefault="00E14B74" w:rsidP="00E14B74">
      <w:pPr>
        <w:shd w:val="clear" w:color="auto" w:fill="FFFFFF"/>
        <w:spacing w:line="240" w:lineRule="exact"/>
        <w:jc w:val="right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Таблица 7</w:t>
      </w:r>
    </w:p>
    <w:tbl>
      <w:tblPr>
        <w:tblW w:w="11625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1702"/>
        <w:gridCol w:w="1559"/>
        <w:gridCol w:w="1701"/>
        <w:gridCol w:w="1985"/>
        <w:gridCol w:w="2268"/>
        <w:gridCol w:w="1843"/>
      </w:tblGrid>
      <w:tr w:rsidR="006448FC" w:rsidTr="006448FC">
        <w:trPr>
          <w:trHeight w:hRule="exact" w:val="1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8FC" w:rsidRPr="00C00215" w:rsidRDefault="006448FC">
            <w:pPr>
              <w:shd w:val="clear" w:color="auto" w:fill="FFFFFF"/>
              <w:spacing w:line="250" w:lineRule="exact"/>
              <w:ind w:left="10" w:right="19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8FC" w:rsidRPr="00C00215" w:rsidRDefault="006448FC" w:rsidP="00C00215">
            <w:pPr>
              <w:shd w:val="clear" w:color="auto" w:fill="FFFFFF"/>
              <w:spacing w:after="0" w:line="250" w:lineRule="exact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448FC" w:rsidRPr="00C00215" w:rsidRDefault="006448FC" w:rsidP="00C00215">
            <w:pPr>
              <w:shd w:val="clear" w:color="auto" w:fill="FFFFFF"/>
              <w:spacing w:after="0" w:line="250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населенного</w:t>
            </w:r>
          </w:p>
          <w:p w:rsidR="006448FC" w:rsidRPr="00C00215" w:rsidRDefault="006448FC" w:rsidP="00C00215">
            <w:pPr>
              <w:shd w:val="clear" w:color="auto" w:fill="FFFFFF"/>
              <w:spacing w:after="0" w:line="250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8FC" w:rsidRPr="00C00215" w:rsidRDefault="006448FC">
            <w:pPr>
              <w:shd w:val="clear" w:color="auto" w:fill="FFFFFF"/>
              <w:spacing w:line="250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8FC" w:rsidRPr="00C00215" w:rsidRDefault="006448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Количество домовладений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8FC" w:rsidRPr="00C00215" w:rsidRDefault="006448FC" w:rsidP="00C0021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Кол-во населения проживающего на данной улице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8FC" w:rsidRPr="00C00215" w:rsidRDefault="006448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Тип сбора ТКО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8FC" w:rsidRPr="00C00215" w:rsidRDefault="006448FC" w:rsidP="00C0021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Периодичность вывоза</w:t>
            </w:r>
          </w:p>
        </w:tc>
      </w:tr>
      <w:tr w:rsidR="006448FC" w:rsidRPr="00C00215" w:rsidTr="006448FC">
        <w:trPr>
          <w:trHeight w:hRule="exact"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FC" w:rsidRPr="00C00215" w:rsidRDefault="00C00215" w:rsidP="00C0021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448FC" w:rsidRPr="00C00215" w:rsidRDefault="00C00215" w:rsidP="00C002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8FC" w:rsidRPr="00C00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FC" w:rsidRPr="00C00215" w:rsidRDefault="00C00215" w:rsidP="00C0021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448FC" w:rsidRPr="00C00215" w:rsidRDefault="006448FC" w:rsidP="00C002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FC" w:rsidRPr="00C00215" w:rsidRDefault="00C00215" w:rsidP="00C0021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448FC" w:rsidRPr="00C00215" w:rsidRDefault="006448FC" w:rsidP="00C002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FC" w:rsidRPr="00C00215" w:rsidRDefault="00C00215" w:rsidP="00C0021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6448FC" w:rsidRPr="00C00215" w:rsidRDefault="006448FC" w:rsidP="00C002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FC" w:rsidRPr="00C00215" w:rsidRDefault="00C00215" w:rsidP="00C0021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6448FC" w:rsidRPr="00C00215" w:rsidRDefault="006448FC" w:rsidP="00C002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FC" w:rsidRPr="00C00215" w:rsidRDefault="00C00215" w:rsidP="00C0021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6448FC" w:rsidRPr="00C00215" w:rsidRDefault="006448FC" w:rsidP="00C002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FC" w:rsidRPr="00C00215" w:rsidRDefault="00C00215" w:rsidP="00C0021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6448FC" w:rsidRPr="00C00215" w:rsidRDefault="006448FC" w:rsidP="00C002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0215" w:rsidRPr="00C00215" w:rsidTr="00A76CF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C00215" w:rsidRDefault="00C002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Default="00C00215" w:rsidP="00A76C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Верхняя Грайворонка</w:t>
            </w:r>
          </w:p>
          <w:p w:rsidR="00C00215" w:rsidRPr="00C00215" w:rsidRDefault="00C00215" w:rsidP="00A76C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C00215" w:rsidRDefault="00C002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C00215" w:rsidRDefault="00C002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C00215" w:rsidRDefault="00C002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C00215" w:rsidRDefault="00C00215" w:rsidP="00C002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безконтейнерный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C00215" w:rsidRDefault="00C00215" w:rsidP="00C002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 xml:space="preserve">р. в неделю </w:t>
            </w:r>
          </w:p>
        </w:tc>
      </w:tr>
      <w:tr w:rsidR="00C00215" w:rsidTr="00C00215">
        <w:trPr>
          <w:trHeight w:hRule="exact" w:val="1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215" w:rsidRPr="00C00215" w:rsidRDefault="00A76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215" w:rsidRPr="00C0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215" w:rsidRDefault="00C00215" w:rsidP="00C0021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Верхняя Грайворонка</w:t>
            </w:r>
          </w:p>
          <w:p w:rsidR="00C00215" w:rsidRPr="00C00215" w:rsidRDefault="00C00215" w:rsidP="00C002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215" w:rsidRPr="00C00215" w:rsidRDefault="00C00215" w:rsidP="00A76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A76CF0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215" w:rsidRPr="00C00215" w:rsidRDefault="00A76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215" w:rsidRPr="00C00215" w:rsidRDefault="00A76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215" w:rsidRPr="00C00215" w:rsidRDefault="00C00215" w:rsidP="00C002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безконтейнерный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215" w:rsidRPr="00C00215" w:rsidRDefault="00C00215" w:rsidP="00C002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 xml:space="preserve">р. в неделю </w:t>
            </w:r>
          </w:p>
        </w:tc>
      </w:tr>
      <w:tr w:rsidR="00C00215" w:rsidTr="00A76CF0">
        <w:trPr>
          <w:trHeight w:hRule="exact" w:val="1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1527D0" w:rsidRDefault="00A76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Default="00C00215" w:rsidP="00A76C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Верхняя Грайворонка</w:t>
            </w:r>
          </w:p>
          <w:p w:rsidR="00C00215" w:rsidRPr="001527D0" w:rsidRDefault="00C00215" w:rsidP="00A76CF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1527D0" w:rsidRDefault="00A76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1527D0" w:rsidRDefault="00A76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1527D0" w:rsidRDefault="00A76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C00215" w:rsidRDefault="00C00215" w:rsidP="00C002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безконтейнерный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C00215" w:rsidRDefault="00C00215" w:rsidP="00C002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 xml:space="preserve">р. в неделю </w:t>
            </w:r>
          </w:p>
        </w:tc>
      </w:tr>
      <w:tr w:rsidR="00C00215" w:rsidTr="00A76CF0">
        <w:trPr>
          <w:trHeight w:hRule="exact"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1527D0" w:rsidRDefault="00A76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Default="00C00215" w:rsidP="00A76C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Верхняя Грайворонка</w:t>
            </w:r>
          </w:p>
          <w:p w:rsidR="00C00215" w:rsidRPr="001527D0" w:rsidRDefault="00C00215" w:rsidP="00A76CF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1527D0" w:rsidRDefault="00A76CF0" w:rsidP="00A76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Колхозная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1527D0" w:rsidRDefault="00A76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1527D0" w:rsidRDefault="00A76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C00215" w:rsidRDefault="00C00215" w:rsidP="00C002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безконтейнерный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C00215" w:rsidRDefault="00C00215" w:rsidP="00C002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 xml:space="preserve">р. в неделю </w:t>
            </w:r>
          </w:p>
        </w:tc>
      </w:tr>
      <w:tr w:rsidR="00C00215" w:rsidTr="00A76CF0">
        <w:trPr>
          <w:trHeight w:hRule="exact"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1527D0" w:rsidRDefault="00A76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Default="00C00215" w:rsidP="00A76C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Верхняя Грайворонка</w:t>
            </w:r>
          </w:p>
          <w:p w:rsidR="00C00215" w:rsidRPr="001527D0" w:rsidRDefault="00C00215" w:rsidP="00A76CF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1527D0" w:rsidRDefault="00A76CF0" w:rsidP="00A76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1527D0" w:rsidRDefault="00A76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1527D0" w:rsidRDefault="00A76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C00215" w:rsidRDefault="00C00215" w:rsidP="00C002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безконтейнерный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C00215" w:rsidRDefault="00C00215" w:rsidP="00C002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 xml:space="preserve">р. в неделю </w:t>
            </w:r>
          </w:p>
        </w:tc>
      </w:tr>
      <w:tr w:rsidR="00C00215" w:rsidTr="00A76CF0">
        <w:trPr>
          <w:trHeight w:hRule="exact" w:val="1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1527D0" w:rsidRDefault="00A76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Default="00C00215" w:rsidP="00A76C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Верхняя Грайворонка</w:t>
            </w:r>
          </w:p>
          <w:p w:rsidR="00C00215" w:rsidRPr="001527D0" w:rsidRDefault="00C00215" w:rsidP="00A76CF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1527D0" w:rsidRDefault="00A76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1527D0" w:rsidRDefault="00A76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1527D0" w:rsidRDefault="00A76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C00215" w:rsidRDefault="00C00215" w:rsidP="00C002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безконтейнерный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C00215" w:rsidRDefault="00C00215" w:rsidP="00C002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 xml:space="preserve">р. в неделю </w:t>
            </w:r>
          </w:p>
        </w:tc>
      </w:tr>
      <w:tr w:rsidR="00C00215" w:rsidTr="00A76CF0">
        <w:trPr>
          <w:trHeight w:hRule="exact" w:val="1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1527D0" w:rsidRDefault="00A76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Default="00C00215" w:rsidP="00A76C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Верхняя Грайворонка</w:t>
            </w:r>
          </w:p>
          <w:p w:rsidR="00C00215" w:rsidRPr="001527D0" w:rsidRDefault="00C00215" w:rsidP="00A76CF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1527D0" w:rsidRDefault="00A76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1527D0" w:rsidRDefault="00A76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1527D0" w:rsidRDefault="00A76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C00215" w:rsidRDefault="00C00215" w:rsidP="00C002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>безконтейнерный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15" w:rsidRPr="00C00215" w:rsidRDefault="00C00215" w:rsidP="00C002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00215">
              <w:rPr>
                <w:rFonts w:ascii="Times New Roman" w:hAnsi="Times New Roman" w:cs="Times New Roman"/>
                <w:sz w:val="24"/>
                <w:szCs w:val="24"/>
              </w:rPr>
              <w:t xml:space="preserve">р. в неделю </w:t>
            </w:r>
          </w:p>
        </w:tc>
      </w:tr>
    </w:tbl>
    <w:p w:rsidR="006448FC" w:rsidRDefault="006448FC" w:rsidP="006448FC">
      <w:pPr>
        <w:shd w:val="clear" w:color="auto" w:fill="FFFFFF"/>
        <w:spacing w:line="240" w:lineRule="exact"/>
        <w:jc w:val="both"/>
        <w:rPr>
          <w:b/>
          <w:iCs/>
        </w:rPr>
      </w:pPr>
    </w:p>
    <w:p w:rsidR="006448FC" w:rsidRDefault="006448FC" w:rsidP="006448FC">
      <w:pPr>
        <w:shd w:val="clear" w:color="auto" w:fill="FFFFFF"/>
        <w:spacing w:line="240" w:lineRule="exact"/>
        <w:jc w:val="both"/>
        <w:rPr>
          <w:b/>
          <w:iCs/>
        </w:rPr>
      </w:pPr>
    </w:p>
    <w:p w:rsidR="006448FC" w:rsidRDefault="006448FC" w:rsidP="006448FC">
      <w:pPr>
        <w:tabs>
          <w:tab w:val="left" w:pos="1590"/>
        </w:tabs>
      </w:pPr>
    </w:p>
    <w:p w:rsidR="00E84CDB" w:rsidRDefault="00E84CDB" w:rsidP="006448FC">
      <w:pPr>
        <w:pStyle w:val="a0"/>
        <w:spacing w:after="0"/>
        <w:rPr>
          <w:lang w:eastAsia="zh-CN"/>
        </w:rPr>
      </w:pPr>
    </w:p>
    <w:p w:rsidR="00E84CDB" w:rsidRDefault="00E84CDB" w:rsidP="006947ED">
      <w:pPr>
        <w:pStyle w:val="a0"/>
        <w:spacing w:after="0"/>
        <w:rPr>
          <w:lang w:eastAsia="zh-CN"/>
        </w:rPr>
      </w:pPr>
    </w:p>
    <w:p w:rsidR="006774A9" w:rsidRDefault="006774A9" w:rsidP="00E14B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Перечень     источников     образования     отходов     на     территории Верхнеграйворонского  сельсовета Касторенского   района   -   </w:t>
      </w:r>
      <w:r w:rsidRPr="001527D0">
        <w:rPr>
          <w:rFonts w:ascii="Times New Roman" w:hAnsi="Times New Roman" w:cs="Times New Roman"/>
          <w:iCs/>
          <w:sz w:val="28"/>
          <w:szCs w:val="28"/>
        </w:rPr>
        <w:t xml:space="preserve">объектов   капитального   строительства,    их совокупности </w:t>
      </w:r>
      <w:r w:rsidRPr="001527D0">
        <w:rPr>
          <w:rFonts w:ascii="Times New Roman" w:hAnsi="Times New Roman" w:cs="Times New Roman"/>
          <w:sz w:val="28"/>
          <w:szCs w:val="28"/>
        </w:rPr>
        <w:t xml:space="preserve">представлен в таблице </w:t>
      </w:r>
      <w:r w:rsidR="00E14B74">
        <w:rPr>
          <w:rFonts w:ascii="Times New Roman" w:hAnsi="Times New Roman" w:cs="Times New Roman"/>
          <w:sz w:val="28"/>
          <w:szCs w:val="28"/>
        </w:rPr>
        <w:t>8</w:t>
      </w:r>
    </w:p>
    <w:p w:rsidR="00E14B74" w:rsidRPr="001527D0" w:rsidRDefault="00E14B74" w:rsidP="00E14B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4A9" w:rsidRPr="00E14B74" w:rsidRDefault="006774A9" w:rsidP="006774A9">
      <w:pPr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1527D0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E14B74">
        <w:rPr>
          <w:rFonts w:ascii="Times New Roman" w:hAnsi="Times New Roman" w:cs="Times New Roman"/>
          <w:spacing w:val="-5"/>
          <w:sz w:val="24"/>
          <w:szCs w:val="24"/>
        </w:rPr>
        <w:t>Таблица</w:t>
      </w:r>
      <w:r w:rsidR="00E14B74" w:rsidRPr="00E14B74">
        <w:rPr>
          <w:rFonts w:ascii="Times New Roman" w:hAnsi="Times New Roman" w:cs="Times New Roman"/>
          <w:spacing w:val="-5"/>
          <w:sz w:val="24"/>
          <w:szCs w:val="24"/>
        </w:rPr>
        <w:t xml:space="preserve"> 8</w:t>
      </w:r>
      <w:r w:rsidRPr="00E14B74">
        <w:rPr>
          <w:rFonts w:ascii="Times New Roman" w:hAnsi="Times New Roman" w:cs="Times New Roman"/>
          <w:spacing w:val="-5"/>
          <w:sz w:val="24"/>
          <w:szCs w:val="24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89"/>
        <w:gridCol w:w="4406"/>
        <w:gridCol w:w="4528"/>
      </w:tblGrid>
      <w:tr w:rsidR="006774A9" w:rsidRPr="001527D0" w:rsidTr="002439D9">
        <w:trPr>
          <w:trHeight w:hRule="exact" w:val="85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образования отходов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left="1872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774A9" w:rsidRPr="001527D0" w:rsidTr="002439D9">
        <w:trPr>
          <w:trHeight w:hRule="exact" w:val="82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Верхнеграйворонскогосельсовета Касторенского района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306725, Курская обл., Касторенский р-он, с</w:t>
            </w: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ерхняя Грайворонка, ул. Центральная-7А</w:t>
            </w:r>
          </w:p>
        </w:tc>
      </w:tr>
      <w:tr w:rsidR="006774A9" w:rsidRPr="001527D0" w:rsidTr="002439D9">
        <w:trPr>
          <w:trHeight w:hRule="exact" w:val="714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  МКОУ «Верхнеграйворонская ООШ»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right="17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 306725, Курская обл., Касторенский р-он, с</w:t>
            </w: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ерхняя Грайворонка, ул. Центральная-9А</w:t>
            </w:r>
          </w:p>
        </w:tc>
      </w:tr>
      <w:tr w:rsidR="006774A9" w:rsidRPr="001527D0" w:rsidTr="002439D9">
        <w:trPr>
          <w:trHeight w:hRule="exact" w:val="947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МКУ «Верхнеграйворонский ДК»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306725, Курская обл., Касторенский р-он, с</w:t>
            </w: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ерхняя Грайворонка, ул. Центральная-5А</w:t>
            </w:r>
          </w:p>
        </w:tc>
      </w:tr>
      <w:tr w:rsidR="006774A9" w:rsidRPr="001527D0" w:rsidTr="002439D9">
        <w:trPr>
          <w:trHeight w:hRule="exact" w:val="893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Верхнеграйворонская  сельская библиотека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 306725, Курская обл., Касторенский р-он, с</w:t>
            </w: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ерхняя Грайворонка, ул. Центральная-7А</w:t>
            </w:r>
          </w:p>
          <w:p w:rsidR="006774A9" w:rsidRPr="001527D0" w:rsidRDefault="006774A9" w:rsidP="002439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4A9" w:rsidRPr="001527D0" w:rsidRDefault="006774A9" w:rsidP="002439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4A9" w:rsidRPr="001527D0" w:rsidRDefault="006774A9" w:rsidP="002439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4A9" w:rsidRPr="001527D0" w:rsidTr="002439D9">
        <w:trPr>
          <w:trHeight w:hRule="exact" w:val="102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 Верхнеграйворонский  ФАП  ОБУЗ «Касторенская ЦРБ»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right="763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306725, Курская обл., Касторенский р-он, с</w:t>
            </w: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ерхняя Грайворонка, ул. Центральная-4</w:t>
            </w:r>
          </w:p>
        </w:tc>
      </w:tr>
      <w:tr w:rsidR="006774A9" w:rsidRPr="001527D0" w:rsidTr="002439D9">
        <w:trPr>
          <w:trHeight w:hRule="exact" w:val="1233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 Верхнеграйворонское отделение связи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306725, Курская обл., Касторенский р-он, с</w:t>
            </w: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ерхняя Грайворонка, ул. Центральная-13Б</w:t>
            </w:r>
          </w:p>
        </w:tc>
      </w:tr>
      <w:tr w:rsidR="006774A9" w:rsidRPr="001527D0" w:rsidTr="002439D9">
        <w:trPr>
          <w:trHeight w:hRule="exact" w:val="854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 КФХ – ИП Белых В.В.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306725, Курская обл., Касторенский р-он, с</w:t>
            </w: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ерхняя Грайворонка, ул. Полевая-4</w:t>
            </w:r>
          </w:p>
        </w:tc>
      </w:tr>
      <w:tr w:rsidR="006774A9" w:rsidRPr="001527D0" w:rsidTr="002439D9">
        <w:trPr>
          <w:trHeight w:hRule="exact" w:val="854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КФХ – ИП Скоков А.И.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306725, Курская обл., Касторенский р-он, с</w:t>
            </w: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ерхняя Грайворонка, ул. Молодежная-32</w:t>
            </w:r>
          </w:p>
        </w:tc>
      </w:tr>
      <w:tr w:rsidR="006774A9" w:rsidRPr="001527D0" w:rsidTr="002439D9">
        <w:trPr>
          <w:trHeight w:hRule="exact" w:val="854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КФХ – ИП Сысоев В.А.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306725, Курская обл., Касторенский р-он, с</w:t>
            </w: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ерхняя Грайворонка, ул. Молодежная-34</w:t>
            </w:r>
          </w:p>
        </w:tc>
      </w:tr>
      <w:tr w:rsidR="006774A9" w:rsidRPr="001527D0" w:rsidTr="002439D9">
        <w:trPr>
          <w:trHeight w:hRule="exact" w:val="854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П Салькова С.А.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306725, Курская обл., Касторенский р-он, с</w:t>
            </w: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ерхняя Грайворонка, ул. Молодежная-52</w:t>
            </w:r>
          </w:p>
        </w:tc>
      </w:tr>
      <w:tr w:rsidR="006774A9" w:rsidRPr="001527D0" w:rsidTr="002439D9">
        <w:trPr>
          <w:trHeight w:hRule="exact" w:val="852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Магазин ООО «Гермес»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  306725, Курская обл., Касторенский р-он, с</w:t>
            </w: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ерхняя Грайворонка, ул. Центральная-9Б</w:t>
            </w:r>
          </w:p>
        </w:tc>
      </w:tr>
    </w:tbl>
    <w:p w:rsidR="00E84CDB" w:rsidRPr="001527D0" w:rsidRDefault="00E84CDB" w:rsidP="006947ED">
      <w:pPr>
        <w:pStyle w:val="a0"/>
        <w:spacing w:after="0"/>
        <w:rPr>
          <w:lang w:eastAsia="zh-CN"/>
        </w:rPr>
      </w:pPr>
    </w:p>
    <w:p w:rsidR="00E84CDB" w:rsidRPr="001527D0" w:rsidRDefault="00E84CDB" w:rsidP="006947ED">
      <w:pPr>
        <w:pStyle w:val="a0"/>
        <w:spacing w:after="0"/>
        <w:rPr>
          <w:lang w:eastAsia="zh-CN"/>
        </w:rPr>
      </w:pPr>
      <w:r w:rsidRPr="001527D0">
        <w:rPr>
          <w:lang w:eastAsia="zh-CN"/>
        </w:rPr>
        <w:t xml:space="preserve"> </w:t>
      </w:r>
    </w:p>
    <w:p w:rsidR="00E84CDB" w:rsidRDefault="00E84CDB" w:rsidP="006947ED">
      <w:pPr>
        <w:pStyle w:val="a0"/>
        <w:spacing w:after="0"/>
        <w:rPr>
          <w:lang w:eastAsia="zh-CN"/>
        </w:rPr>
      </w:pPr>
    </w:p>
    <w:p w:rsidR="00E84CDB" w:rsidRDefault="00E84CDB" w:rsidP="006947ED">
      <w:pPr>
        <w:pStyle w:val="a0"/>
        <w:spacing w:after="0"/>
        <w:rPr>
          <w:lang w:eastAsia="zh-CN"/>
        </w:rPr>
      </w:pPr>
    </w:p>
    <w:p w:rsidR="00E14B74" w:rsidRDefault="00E14B74" w:rsidP="006947ED">
      <w:pPr>
        <w:pStyle w:val="a0"/>
        <w:spacing w:after="0"/>
        <w:rPr>
          <w:lang w:eastAsia="zh-CN"/>
        </w:rPr>
      </w:pPr>
    </w:p>
    <w:p w:rsidR="00E14B74" w:rsidRDefault="00E14B74" w:rsidP="006947ED">
      <w:pPr>
        <w:pStyle w:val="a0"/>
        <w:spacing w:after="0"/>
        <w:rPr>
          <w:lang w:eastAsia="zh-CN"/>
        </w:rPr>
      </w:pPr>
    </w:p>
    <w:p w:rsidR="00E14B74" w:rsidRDefault="00E14B74" w:rsidP="006947ED">
      <w:pPr>
        <w:pStyle w:val="a0"/>
        <w:spacing w:after="0"/>
        <w:rPr>
          <w:lang w:eastAsia="zh-CN"/>
        </w:rPr>
      </w:pPr>
    </w:p>
    <w:p w:rsidR="00E14B74" w:rsidRDefault="00E14B74" w:rsidP="006947ED">
      <w:pPr>
        <w:pStyle w:val="a0"/>
        <w:spacing w:after="0"/>
        <w:rPr>
          <w:lang w:eastAsia="zh-CN"/>
        </w:rPr>
      </w:pPr>
    </w:p>
    <w:p w:rsidR="00E14B74" w:rsidRDefault="00E14B74" w:rsidP="006947ED">
      <w:pPr>
        <w:pStyle w:val="a0"/>
        <w:spacing w:after="0"/>
        <w:rPr>
          <w:lang w:eastAsia="zh-CN"/>
        </w:rPr>
      </w:pPr>
    </w:p>
    <w:p w:rsidR="00E14B74" w:rsidRDefault="00E14B74" w:rsidP="006947ED">
      <w:pPr>
        <w:pStyle w:val="a0"/>
        <w:spacing w:after="0"/>
        <w:rPr>
          <w:lang w:eastAsia="zh-CN"/>
        </w:rPr>
      </w:pPr>
    </w:p>
    <w:p w:rsidR="00E14B74" w:rsidRDefault="00E14B74" w:rsidP="006947ED">
      <w:pPr>
        <w:pStyle w:val="a0"/>
        <w:spacing w:after="0"/>
        <w:rPr>
          <w:lang w:eastAsia="zh-CN"/>
        </w:rPr>
      </w:pPr>
    </w:p>
    <w:p w:rsidR="00E14B74" w:rsidRDefault="00E14B74" w:rsidP="006947ED">
      <w:pPr>
        <w:pStyle w:val="a0"/>
        <w:spacing w:after="0"/>
        <w:rPr>
          <w:lang w:eastAsia="zh-CN"/>
        </w:rPr>
      </w:pPr>
    </w:p>
    <w:p w:rsidR="00E14B74" w:rsidRDefault="00E14B74" w:rsidP="006947ED">
      <w:pPr>
        <w:pStyle w:val="a0"/>
        <w:spacing w:after="0"/>
        <w:rPr>
          <w:lang w:eastAsia="zh-CN"/>
        </w:rPr>
      </w:pPr>
    </w:p>
    <w:p w:rsidR="006774A9" w:rsidRPr="001527D0" w:rsidRDefault="006774A9" w:rsidP="006774A9">
      <w:pPr>
        <w:shd w:val="clear" w:color="auto" w:fill="FFFFFF"/>
        <w:spacing w:before="336"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527D0">
        <w:rPr>
          <w:rFonts w:ascii="Times New Roman" w:hAnsi="Times New Roman" w:cs="Times New Roman"/>
          <w:b/>
          <w:bCs/>
          <w:spacing w:val="-2"/>
          <w:sz w:val="28"/>
          <w:szCs w:val="28"/>
        </w:rPr>
        <w:t>Места накопления отходов</w:t>
      </w:r>
    </w:p>
    <w:p w:rsidR="006774A9" w:rsidRPr="001527D0" w:rsidRDefault="006774A9" w:rsidP="006774A9">
      <w:pPr>
        <w:shd w:val="clear" w:color="auto" w:fill="FFFFFF"/>
        <w:spacing w:before="106" w:after="0" w:line="240" w:lineRule="auto"/>
        <w:ind w:left="490" w:right="797"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7D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</w:t>
      </w:r>
      <w:r w:rsidRPr="001527D0">
        <w:rPr>
          <w:rFonts w:ascii="Times New Roman" w:hAnsi="Times New Roman" w:cs="Times New Roman"/>
          <w:spacing w:val="-1"/>
          <w:sz w:val="28"/>
          <w:szCs w:val="28"/>
        </w:rPr>
        <w:t xml:space="preserve">соответствии с Федеральным законом «Об отходах производства и </w:t>
      </w:r>
      <w:r w:rsidRPr="001527D0">
        <w:rPr>
          <w:rFonts w:ascii="Times New Roman" w:hAnsi="Times New Roman" w:cs="Times New Roman"/>
          <w:sz w:val="28"/>
          <w:szCs w:val="28"/>
        </w:rPr>
        <w:t xml:space="preserve">потребления» от 24.06.1998 г. №89-ФЗ (ред. от 29.12.2015 г.) [4] места </w:t>
      </w:r>
      <w:r w:rsidRPr="001527D0">
        <w:rPr>
          <w:rFonts w:ascii="Times New Roman" w:hAnsi="Times New Roman" w:cs="Times New Roman"/>
          <w:spacing w:val="-1"/>
          <w:sz w:val="28"/>
          <w:szCs w:val="28"/>
        </w:rPr>
        <w:t xml:space="preserve">накопления отходов представляют собой места (площадки), обустроенные в </w:t>
      </w:r>
      <w:r w:rsidRPr="001527D0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законодательства в области охраны </w:t>
      </w:r>
      <w:r w:rsidRPr="001527D0">
        <w:rPr>
          <w:rFonts w:ascii="Times New Roman" w:hAnsi="Times New Roman" w:cs="Times New Roman"/>
          <w:spacing w:val="-1"/>
          <w:sz w:val="28"/>
          <w:szCs w:val="28"/>
        </w:rPr>
        <w:t>окружающей среды и законодательства в области обеспечения санитарно-</w:t>
      </w:r>
      <w:r w:rsidRPr="001527D0">
        <w:rPr>
          <w:rFonts w:ascii="Times New Roman" w:hAnsi="Times New Roman" w:cs="Times New Roman"/>
          <w:sz w:val="28"/>
          <w:szCs w:val="28"/>
        </w:rPr>
        <w:t xml:space="preserve">эпидемиологического благополучия населения, предназначенные для временного складирования отходов в целях их дальнейших утилизации, </w:t>
      </w:r>
      <w:r w:rsidRPr="001527D0">
        <w:rPr>
          <w:rFonts w:ascii="Times New Roman" w:hAnsi="Times New Roman" w:cs="Times New Roman"/>
          <w:spacing w:val="-1"/>
          <w:sz w:val="28"/>
          <w:szCs w:val="28"/>
        </w:rPr>
        <w:t>обезвреживания, размещения, транспортирования.</w:t>
      </w:r>
      <w:proofErr w:type="gramEnd"/>
      <w:r w:rsidRPr="001527D0">
        <w:rPr>
          <w:rFonts w:ascii="Times New Roman" w:hAnsi="Times New Roman" w:cs="Times New Roman"/>
          <w:spacing w:val="-1"/>
          <w:sz w:val="28"/>
          <w:szCs w:val="28"/>
        </w:rPr>
        <w:t xml:space="preserve"> В настоящем документе рассматриваются следующие типы мест накопления отходов:</w:t>
      </w:r>
    </w:p>
    <w:p w:rsidR="006774A9" w:rsidRPr="001527D0" w:rsidRDefault="006774A9" w:rsidP="006774A9">
      <w:pPr>
        <w:widowControl w:val="0"/>
        <w:numPr>
          <w:ilvl w:val="0"/>
          <w:numId w:val="10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before="19" w:after="0" w:line="240" w:lineRule="auto"/>
        <w:ind w:left="490" w:right="79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>места накопления отходов производства и потребления, расположенные непосредственно у образователей отходов, которые не осуществляют деятельность по сбору, транспортированию, обработке, утилизации, обезвреживанию, захоронению отходов;</w:t>
      </w:r>
    </w:p>
    <w:p w:rsidR="006774A9" w:rsidRPr="001527D0" w:rsidRDefault="006774A9" w:rsidP="006774A9">
      <w:pPr>
        <w:widowControl w:val="0"/>
        <w:numPr>
          <w:ilvl w:val="0"/>
          <w:numId w:val="10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40" w:lineRule="auto"/>
        <w:ind w:left="490" w:right="80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>места накопления отходов, организованные при объектах их обработки, утилизации, обезвреживания;</w:t>
      </w:r>
    </w:p>
    <w:p w:rsidR="006774A9" w:rsidRPr="001527D0" w:rsidRDefault="006774A9" w:rsidP="006774A9">
      <w:pPr>
        <w:widowControl w:val="0"/>
        <w:numPr>
          <w:ilvl w:val="0"/>
          <w:numId w:val="10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before="10" w:after="0" w:line="240" w:lineRule="auto"/>
        <w:ind w:left="1210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pacing w:val="-1"/>
          <w:sz w:val="28"/>
          <w:szCs w:val="28"/>
        </w:rPr>
        <w:t>места накопления твердых коммунальных отходов;</w:t>
      </w:r>
    </w:p>
    <w:p w:rsidR="006774A9" w:rsidRPr="001527D0" w:rsidRDefault="006774A9" w:rsidP="006774A9">
      <w:pPr>
        <w:widowControl w:val="0"/>
        <w:numPr>
          <w:ilvl w:val="0"/>
          <w:numId w:val="10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before="19" w:after="0" w:line="240" w:lineRule="auto"/>
        <w:ind w:left="490" w:right="79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места накопления отходов при их централизованном сборе, то есть </w:t>
      </w:r>
      <w:r w:rsidRPr="001527D0">
        <w:rPr>
          <w:rFonts w:ascii="Times New Roman" w:hAnsi="Times New Roman" w:cs="Times New Roman"/>
          <w:spacing w:val="-1"/>
          <w:sz w:val="28"/>
          <w:szCs w:val="28"/>
        </w:rPr>
        <w:t xml:space="preserve">места (площадки), предназначенные для накопления отходов, имеющие </w:t>
      </w:r>
      <w:r w:rsidRPr="001527D0">
        <w:rPr>
          <w:rFonts w:ascii="Times New Roman" w:hAnsi="Times New Roman" w:cs="Times New Roman"/>
          <w:sz w:val="28"/>
          <w:szCs w:val="28"/>
        </w:rPr>
        <w:t xml:space="preserve">вместимость, сопоставимую с совокупным образованием и накоплением отходов от источников, расположенных на территории поселения, </w:t>
      </w:r>
      <w:r w:rsidRPr="001527D0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района или другой территории, на которой осуществляется </w:t>
      </w:r>
      <w:r w:rsidRPr="001527D0">
        <w:rPr>
          <w:rFonts w:ascii="Times New Roman" w:hAnsi="Times New Roman" w:cs="Times New Roman"/>
          <w:sz w:val="28"/>
          <w:szCs w:val="28"/>
        </w:rPr>
        <w:t>централизованный сбор отходов.</w:t>
      </w:r>
    </w:p>
    <w:p w:rsidR="00E84CDB" w:rsidRDefault="006774A9" w:rsidP="001527D0">
      <w:pPr>
        <w:shd w:val="clear" w:color="auto" w:fill="FFFFFF"/>
        <w:spacing w:after="0" w:line="240" w:lineRule="auto"/>
        <w:ind w:left="499" w:right="806" w:firstLine="70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527D0">
        <w:rPr>
          <w:rFonts w:ascii="Times New Roman" w:hAnsi="Times New Roman" w:cs="Times New Roman"/>
          <w:spacing w:val="-1"/>
          <w:sz w:val="28"/>
          <w:szCs w:val="28"/>
        </w:rPr>
        <w:t xml:space="preserve"> На территории Верхнеграйворонского сельсовета </w:t>
      </w:r>
      <w:r w:rsidRPr="001527D0">
        <w:rPr>
          <w:rFonts w:ascii="Times New Roman" w:hAnsi="Times New Roman" w:cs="Times New Roman"/>
          <w:sz w:val="28"/>
          <w:szCs w:val="28"/>
        </w:rPr>
        <w:t xml:space="preserve">организованное удаление отходов </w:t>
      </w:r>
      <w:r w:rsidR="00134D21">
        <w:rPr>
          <w:rFonts w:ascii="Times New Roman" w:hAnsi="Times New Roman" w:cs="Times New Roman"/>
          <w:sz w:val="28"/>
          <w:szCs w:val="28"/>
        </w:rPr>
        <w:t xml:space="preserve">до настоящего времени </w:t>
      </w:r>
      <w:r w:rsidRPr="001527D0">
        <w:rPr>
          <w:rFonts w:ascii="Times New Roman" w:hAnsi="Times New Roman" w:cs="Times New Roman"/>
          <w:sz w:val="28"/>
          <w:szCs w:val="28"/>
        </w:rPr>
        <w:t>отсутствует, отходы вывозятся самими жителями на несанкционированн</w:t>
      </w:r>
      <w:r w:rsidR="00134D21">
        <w:rPr>
          <w:rFonts w:ascii="Times New Roman" w:hAnsi="Times New Roman" w:cs="Times New Roman"/>
          <w:sz w:val="28"/>
          <w:szCs w:val="28"/>
        </w:rPr>
        <w:t xml:space="preserve">ую свалку в границах Успенского сельсовета </w:t>
      </w:r>
      <w:r w:rsidRPr="001527D0">
        <w:rPr>
          <w:rFonts w:ascii="Times New Roman" w:hAnsi="Times New Roman" w:cs="Times New Roman"/>
          <w:sz w:val="28"/>
          <w:szCs w:val="28"/>
        </w:rPr>
        <w:t xml:space="preserve"> или сжигаются</w:t>
      </w:r>
      <w:r w:rsidRPr="001527D0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E14B74" w:rsidRDefault="00E14B74" w:rsidP="001527D0">
      <w:pPr>
        <w:shd w:val="clear" w:color="auto" w:fill="FFFFFF"/>
        <w:spacing w:after="0" w:line="240" w:lineRule="auto"/>
        <w:ind w:left="499" w:right="806" w:firstLine="70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14B74" w:rsidRPr="00C00215" w:rsidRDefault="00E14B74" w:rsidP="00E14B74">
      <w:pPr>
        <w:shd w:val="clear" w:color="auto" w:fill="FFFFFF"/>
        <w:spacing w:line="317" w:lineRule="exact"/>
        <w:ind w:left="490" w:right="806"/>
        <w:jc w:val="both"/>
        <w:rPr>
          <w:rFonts w:ascii="Times New Roman" w:hAnsi="Times New Roman" w:cs="Times New Roman"/>
        </w:rPr>
      </w:pPr>
      <w:r w:rsidRPr="00C00215">
        <w:rPr>
          <w:rFonts w:ascii="Times New Roman" w:hAnsi="Times New Roman" w:cs="Times New Roman"/>
          <w:spacing w:val="-1"/>
          <w:sz w:val="28"/>
          <w:szCs w:val="28"/>
        </w:rPr>
        <w:t xml:space="preserve">Данные о </w:t>
      </w:r>
      <w:r w:rsidRPr="00C00215">
        <w:rPr>
          <w:rFonts w:ascii="Times New Roman" w:hAnsi="Times New Roman" w:cs="Times New Roman"/>
          <w:sz w:val="28"/>
          <w:szCs w:val="28"/>
        </w:rPr>
        <w:t xml:space="preserve">существующих местах накопления отходов при их централизованном сборе </w:t>
      </w:r>
      <w:r w:rsidRPr="00C00215">
        <w:rPr>
          <w:rFonts w:ascii="Times New Roman" w:hAnsi="Times New Roman" w:cs="Times New Roman"/>
          <w:spacing w:val="-1"/>
          <w:sz w:val="28"/>
          <w:szCs w:val="28"/>
        </w:rPr>
        <w:t xml:space="preserve">на территории Верхнеграйворонского сельсовета Касторенского района приведены в таблице </w:t>
      </w:r>
      <w:r>
        <w:rPr>
          <w:rFonts w:ascii="Times New Roman" w:hAnsi="Times New Roman" w:cs="Times New Roman"/>
          <w:spacing w:val="-1"/>
          <w:sz w:val="28"/>
          <w:szCs w:val="28"/>
        </w:rPr>
        <w:t>9</w:t>
      </w:r>
    </w:p>
    <w:p w:rsidR="00E14B74" w:rsidRPr="00BC7EC6" w:rsidRDefault="00E14B74" w:rsidP="00E14B74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E14B74" w:rsidRPr="001527D0" w:rsidRDefault="00E14B74" w:rsidP="00E14B74">
      <w:pPr>
        <w:shd w:val="clear" w:color="auto" w:fill="FFFFFF"/>
        <w:spacing w:line="240" w:lineRule="exac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1527D0">
        <w:rPr>
          <w:rFonts w:ascii="Times New Roman" w:hAnsi="Times New Roman" w:cs="Times New Roman"/>
          <w:b/>
          <w:i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iCs/>
          <w:sz w:val="24"/>
          <w:szCs w:val="24"/>
        </w:rPr>
        <w:t>9</w:t>
      </w:r>
    </w:p>
    <w:tbl>
      <w:tblPr>
        <w:tblW w:w="99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38"/>
        <w:gridCol w:w="1689"/>
        <w:gridCol w:w="1699"/>
        <w:gridCol w:w="3677"/>
        <w:gridCol w:w="1133"/>
        <w:gridCol w:w="1224"/>
      </w:tblGrid>
      <w:tr w:rsidR="00E14B74" w:rsidRPr="001527D0" w:rsidTr="00E14B74">
        <w:trPr>
          <w:trHeight w:hRule="exact" w:val="4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4B74" w:rsidRPr="001527D0" w:rsidRDefault="00E14B74" w:rsidP="00E14B74">
            <w:pPr>
              <w:shd w:val="clear" w:color="auto" w:fill="FFFFFF"/>
              <w:spacing w:line="250" w:lineRule="exact"/>
              <w:ind w:left="10" w:right="19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4B74" w:rsidRPr="001527D0" w:rsidRDefault="00E14B74" w:rsidP="00E14B74">
            <w:pPr>
              <w:shd w:val="clear" w:color="auto" w:fill="FFFFFF"/>
              <w:spacing w:line="250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14B74" w:rsidRPr="001527D0" w:rsidRDefault="00E14B74" w:rsidP="00E14B74">
            <w:pPr>
              <w:shd w:val="clear" w:color="auto" w:fill="FFFFFF"/>
              <w:spacing w:line="250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населенного</w:t>
            </w:r>
          </w:p>
          <w:p w:rsidR="00E14B74" w:rsidRPr="001527D0" w:rsidRDefault="00E14B74" w:rsidP="00E14B74">
            <w:pPr>
              <w:shd w:val="clear" w:color="auto" w:fill="FFFFFF"/>
              <w:spacing w:line="250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4B74" w:rsidRPr="001527D0" w:rsidRDefault="00E14B74" w:rsidP="00E14B74">
            <w:pPr>
              <w:shd w:val="clear" w:color="auto" w:fill="FFFFFF"/>
              <w:spacing w:line="250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14B74" w:rsidRPr="001527D0" w:rsidRDefault="00E14B74" w:rsidP="00E14B74">
            <w:pPr>
              <w:shd w:val="clear" w:color="auto" w:fill="FFFFFF"/>
              <w:spacing w:line="250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</w:p>
          <w:p w:rsidR="00E14B74" w:rsidRPr="001527D0" w:rsidRDefault="00E14B74" w:rsidP="00E14B74">
            <w:pPr>
              <w:shd w:val="clear" w:color="auto" w:fill="FFFFFF"/>
              <w:spacing w:line="250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E14B74" w:rsidRPr="001527D0" w:rsidRDefault="00E14B74" w:rsidP="00E14B74">
            <w:pPr>
              <w:shd w:val="clear" w:color="auto" w:fill="FFFFFF"/>
              <w:spacing w:line="250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4B74" w:rsidRPr="001527D0" w:rsidRDefault="00E14B74" w:rsidP="00E14B74">
            <w:pPr>
              <w:shd w:val="clear" w:color="auto" w:fill="FFFFFF"/>
              <w:ind w:left="970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B74" w:rsidRPr="001527D0" w:rsidRDefault="00E14B74" w:rsidP="00E14B74">
            <w:pPr>
              <w:shd w:val="clear" w:color="auto" w:fill="FFFFFF"/>
              <w:spacing w:line="250" w:lineRule="exact"/>
              <w:ind w:left="259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</w:tr>
      <w:tr w:rsidR="00E14B74" w:rsidRPr="001527D0" w:rsidTr="00E14B74">
        <w:trPr>
          <w:trHeight w:hRule="exact" w:val="5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74" w:rsidRPr="001527D0" w:rsidRDefault="00E14B74" w:rsidP="00E14B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74" w:rsidRPr="001527D0" w:rsidRDefault="00E14B74" w:rsidP="00E14B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74" w:rsidRPr="001527D0" w:rsidRDefault="00E14B74" w:rsidP="00E14B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74" w:rsidRPr="001527D0" w:rsidRDefault="00E14B74" w:rsidP="00E14B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74" w:rsidRPr="001527D0" w:rsidRDefault="00E14B74" w:rsidP="00E14B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74" w:rsidRPr="001527D0" w:rsidRDefault="00E14B74" w:rsidP="00E14B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74" w:rsidRPr="001527D0" w:rsidRDefault="00E14B74" w:rsidP="00E14B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74" w:rsidRPr="001527D0" w:rsidRDefault="00E14B74" w:rsidP="00E14B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B74" w:rsidRPr="001527D0" w:rsidRDefault="00E14B74" w:rsidP="00E14B74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B74" w:rsidRPr="001527D0" w:rsidRDefault="00E14B74" w:rsidP="00E14B74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E14B74" w:rsidRPr="001527D0" w:rsidTr="00E14B74">
        <w:trPr>
          <w:trHeight w:hRule="exact" w:val="102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B74" w:rsidRPr="001527D0" w:rsidRDefault="00E14B74" w:rsidP="00E14B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74" w:rsidRPr="001527D0" w:rsidRDefault="00E14B74" w:rsidP="00E14B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с. Верхняя </w:t>
            </w:r>
          </w:p>
          <w:p w:rsidR="00E14B74" w:rsidRPr="001527D0" w:rsidRDefault="00E14B74" w:rsidP="00E14B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Гр айворонка</w:t>
            </w:r>
          </w:p>
          <w:p w:rsidR="00E14B74" w:rsidRPr="001527D0" w:rsidRDefault="00E14B74" w:rsidP="00E14B7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74" w:rsidRPr="001527D0" w:rsidRDefault="00E14B74" w:rsidP="00E14B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74" w:rsidRPr="001527D0" w:rsidRDefault="00E14B74" w:rsidP="00E14B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74" w:rsidRPr="001527D0" w:rsidRDefault="00E14B74" w:rsidP="00E14B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74" w:rsidRPr="001527D0" w:rsidRDefault="00E14B74" w:rsidP="00E14B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74" w:rsidRPr="001527D0" w:rsidRDefault="00E14B74" w:rsidP="00E14B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74" w:rsidRPr="001527D0" w:rsidRDefault="00E14B74" w:rsidP="00E14B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74" w:rsidRPr="001527D0" w:rsidRDefault="00E14B74" w:rsidP="00E14B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74" w:rsidRPr="001527D0" w:rsidRDefault="00E14B74" w:rsidP="00E14B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74" w:rsidRPr="001527D0" w:rsidRDefault="00E14B74" w:rsidP="00E14B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с. Верхняя </w:t>
            </w:r>
          </w:p>
          <w:p w:rsidR="00E14B74" w:rsidRPr="001527D0" w:rsidRDefault="00E14B74" w:rsidP="00E14B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Гр айворонка</w:t>
            </w:r>
          </w:p>
          <w:p w:rsidR="00E14B74" w:rsidRPr="001527D0" w:rsidRDefault="00E14B74" w:rsidP="00E14B7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74" w:rsidRPr="001527D0" w:rsidRDefault="00E14B74" w:rsidP="00E14B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с. Верхняя </w:t>
            </w:r>
          </w:p>
          <w:p w:rsidR="00E14B74" w:rsidRPr="001527D0" w:rsidRDefault="00E14B74" w:rsidP="00E14B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Гр айворонка, Верхнеграйворонский сельсовет</w:t>
            </w:r>
          </w:p>
          <w:p w:rsidR="00E14B74" w:rsidRPr="001527D0" w:rsidRDefault="00E14B74" w:rsidP="00E14B7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B74" w:rsidRPr="001527D0" w:rsidRDefault="00E14B74" w:rsidP="00E14B74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51.688617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4B74" w:rsidRPr="001527D0" w:rsidRDefault="00E14B74" w:rsidP="00E14B74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37.799355</w:t>
            </w:r>
          </w:p>
        </w:tc>
      </w:tr>
    </w:tbl>
    <w:p w:rsidR="00E14B74" w:rsidRDefault="00E14B74" w:rsidP="00E14B74">
      <w:pPr>
        <w:shd w:val="clear" w:color="auto" w:fill="FFFFFF"/>
        <w:spacing w:line="240" w:lineRule="exact"/>
        <w:jc w:val="both"/>
        <w:rPr>
          <w:b/>
          <w:iCs/>
        </w:rPr>
      </w:pPr>
    </w:p>
    <w:p w:rsidR="00E14B74" w:rsidRDefault="00E14B74" w:rsidP="001527D0">
      <w:pPr>
        <w:shd w:val="clear" w:color="auto" w:fill="FFFFFF"/>
        <w:spacing w:after="0" w:line="240" w:lineRule="auto"/>
        <w:ind w:left="499" w:right="806" w:firstLine="70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14B74" w:rsidRDefault="00E14B74" w:rsidP="001527D0">
      <w:pPr>
        <w:shd w:val="clear" w:color="auto" w:fill="FFFFFF"/>
        <w:spacing w:after="0" w:line="240" w:lineRule="auto"/>
        <w:ind w:left="499" w:right="806" w:firstLine="70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14B74" w:rsidRDefault="00E14B74" w:rsidP="001527D0">
      <w:pPr>
        <w:shd w:val="clear" w:color="auto" w:fill="FFFFFF"/>
        <w:spacing w:after="0" w:line="240" w:lineRule="auto"/>
        <w:ind w:left="499" w:right="806" w:firstLine="70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14B74" w:rsidRDefault="00E14B74" w:rsidP="001527D0">
      <w:pPr>
        <w:shd w:val="clear" w:color="auto" w:fill="FFFFFF"/>
        <w:spacing w:after="0" w:line="240" w:lineRule="auto"/>
        <w:ind w:left="499" w:right="806" w:firstLine="70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14B74" w:rsidRDefault="00E14B74" w:rsidP="001527D0">
      <w:pPr>
        <w:shd w:val="clear" w:color="auto" w:fill="FFFFFF"/>
        <w:spacing w:after="0" w:line="240" w:lineRule="auto"/>
        <w:ind w:left="499" w:right="806" w:firstLine="70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14B74" w:rsidRPr="001527D0" w:rsidRDefault="00E14B74" w:rsidP="001527D0">
      <w:pPr>
        <w:shd w:val="clear" w:color="auto" w:fill="FFFFFF"/>
        <w:spacing w:after="0" w:line="240" w:lineRule="auto"/>
        <w:ind w:left="499" w:right="806" w:firstLine="70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84CDB" w:rsidRDefault="00E84CDB" w:rsidP="006947ED">
      <w:pPr>
        <w:pStyle w:val="a0"/>
        <w:spacing w:after="0"/>
        <w:rPr>
          <w:lang w:eastAsia="zh-CN"/>
        </w:rPr>
      </w:pPr>
    </w:p>
    <w:p w:rsidR="006774A9" w:rsidRPr="001527D0" w:rsidRDefault="006774A9" w:rsidP="00677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7D0">
        <w:rPr>
          <w:rFonts w:ascii="Times New Roman" w:hAnsi="Times New Roman" w:cs="Times New Roman"/>
          <w:b/>
          <w:sz w:val="28"/>
          <w:szCs w:val="28"/>
        </w:rPr>
        <w:t>Планируемые  мероприятия по развитию  системы санитарной очистки    территории</w:t>
      </w:r>
    </w:p>
    <w:p w:rsidR="006774A9" w:rsidRPr="001527D0" w:rsidRDefault="006774A9" w:rsidP="0067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4A9" w:rsidRPr="001527D0" w:rsidRDefault="006774A9" w:rsidP="0067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         В соответствии с приказом комитета ЖКХ и ТЭК  Курской области от 06.12.2016 №146  утверждены  нормативы накопления твёрдых коммунальных отходов для Курской области, которые вступят в действие после начала работы регионального  оператора.  </w:t>
      </w:r>
    </w:p>
    <w:p w:rsidR="006774A9" w:rsidRPr="001527D0" w:rsidRDefault="006774A9" w:rsidP="0067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         Нормативы для северо-восточной части области, в которую </w:t>
      </w:r>
      <w:proofErr w:type="gramStart"/>
      <w:r w:rsidRPr="001527D0">
        <w:rPr>
          <w:rFonts w:ascii="Times New Roman" w:hAnsi="Times New Roman" w:cs="Times New Roman"/>
          <w:sz w:val="28"/>
          <w:szCs w:val="28"/>
        </w:rPr>
        <w:t>входи</w:t>
      </w:r>
      <w:r w:rsidR="004A01A3">
        <w:rPr>
          <w:rFonts w:ascii="Times New Roman" w:hAnsi="Times New Roman" w:cs="Times New Roman"/>
          <w:sz w:val="28"/>
          <w:szCs w:val="28"/>
        </w:rPr>
        <w:t>т   Касторенский район приведены</w:t>
      </w:r>
      <w:proofErr w:type="gramEnd"/>
      <w:r w:rsidR="004A01A3">
        <w:rPr>
          <w:rFonts w:ascii="Times New Roman" w:hAnsi="Times New Roman" w:cs="Times New Roman"/>
          <w:sz w:val="28"/>
          <w:szCs w:val="28"/>
        </w:rPr>
        <w:t xml:space="preserve"> в таблице 10</w:t>
      </w:r>
      <w:r w:rsidRPr="00152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4A9" w:rsidRPr="001527D0" w:rsidRDefault="006774A9" w:rsidP="00677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042161" w:rsidRPr="001527D0" w:rsidRDefault="006774A9" w:rsidP="00677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042161" w:rsidRDefault="00042161" w:rsidP="006774A9">
      <w:pPr>
        <w:spacing w:after="0" w:line="240" w:lineRule="auto"/>
        <w:rPr>
          <w:sz w:val="32"/>
          <w:szCs w:val="32"/>
        </w:rPr>
      </w:pPr>
    </w:p>
    <w:p w:rsidR="00042161" w:rsidRDefault="00042161" w:rsidP="006774A9">
      <w:pPr>
        <w:spacing w:after="0" w:line="240" w:lineRule="auto"/>
        <w:rPr>
          <w:sz w:val="32"/>
          <w:szCs w:val="32"/>
        </w:rPr>
      </w:pPr>
    </w:p>
    <w:p w:rsidR="006774A9" w:rsidRDefault="006774A9" w:rsidP="006774A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E84CDB" w:rsidRPr="00042161" w:rsidRDefault="00E84CDB" w:rsidP="006947ED">
      <w:pPr>
        <w:pStyle w:val="a0"/>
        <w:spacing w:after="0"/>
        <w:rPr>
          <w:lang w:eastAsia="zh-CN"/>
        </w:rPr>
      </w:pPr>
    </w:p>
    <w:p w:rsidR="006774A9" w:rsidRPr="001527D0" w:rsidRDefault="006774A9" w:rsidP="00677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7D0">
        <w:rPr>
          <w:rFonts w:ascii="Times New Roman" w:eastAsia="Times New Roman" w:hAnsi="Times New Roman" w:cs="Times New Roman"/>
          <w:sz w:val="28"/>
          <w:szCs w:val="28"/>
        </w:rPr>
        <w:t>Нормативы</w:t>
      </w:r>
    </w:p>
    <w:p w:rsidR="006774A9" w:rsidRPr="001527D0" w:rsidRDefault="006774A9" w:rsidP="004A0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7D0">
        <w:rPr>
          <w:rFonts w:ascii="Times New Roman" w:eastAsia="Times New Roman" w:hAnsi="Times New Roman" w:cs="Times New Roman"/>
          <w:sz w:val="28"/>
          <w:szCs w:val="28"/>
        </w:rPr>
        <w:t xml:space="preserve">накопления </w:t>
      </w:r>
      <w:proofErr w:type="gramStart"/>
      <w:r w:rsidR="004A01A3">
        <w:rPr>
          <w:rFonts w:ascii="Times New Roman" w:eastAsia="Times New Roman" w:hAnsi="Times New Roman" w:cs="Times New Roman"/>
          <w:sz w:val="28"/>
          <w:szCs w:val="28"/>
        </w:rPr>
        <w:t>твердых</w:t>
      </w:r>
      <w:proofErr w:type="gramEnd"/>
      <w:r w:rsidR="004A01A3">
        <w:rPr>
          <w:rFonts w:ascii="Times New Roman" w:eastAsia="Times New Roman" w:hAnsi="Times New Roman" w:cs="Times New Roman"/>
          <w:sz w:val="28"/>
          <w:szCs w:val="28"/>
        </w:rPr>
        <w:t xml:space="preserve">  коммунальных о</w:t>
      </w:r>
      <w:r w:rsidRPr="001527D0">
        <w:rPr>
          <w:rFonts w:ascii="Times New Roman" w:eastAsia="Times New Roman" w:hAnsi="Times New Roman" w:cs="Times New Roman"/>
          <w:sz w:val="28"/>
          <w:szCs w:val="28"/>
        </w:rPr>
        <w:t xml:space="preserve">отходов </w:t>
      </w:r>
      <w:r w:rsidR="004A01A3">
        <w:rPr>
          <w:rFonts w:ascii="Times New Roman" w:eastAsia="Times New Roman" w:hAnsi="Times New Roman" w:cs="Times New Roman"/>
          <w:sz w:val="28"/>
          <w:szCs w:val="28"/>
        </w:rPr>
        <w:t>на территории Верхнеграйворонского сельсовета</w:t>
      </w:r>
    </w:p>
    <w:p w:rsidR="006774A9" w:rsidRPr="001527D0" w:rsidRDefault="00E14B74" w:rsidP="006774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10</w:t>
      </w:r>
    </w:p>
    <w:p w:rsidR="00DF15A2" w:rsidRDefault="00DF15A2" w:rsidP="00DF15A2">
      <w:pPr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93"/>
        <w:gridCol w:w="4342"/>
        <w:gridCol w:w="2205"/>
        <w:gridCol w:w="1320"/>
        <w:gridCol w:w="1440"/>
      </w:tblGrid>
      <w:tr w:rsidR="00DF15A2" w:rsidTr="00DF15A2">
        <w:trPr>
          <w:trHeight w:val="624"/>
          <w:tblHeader/>
        </w:trPr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/>
                <w:bCs/>
                <w:spacing w:val="-14"/>
              </w:rPr>
              <w:t xml:space="preserve">№ </w:t>
            </w:r>
            <w:proofErr w:type="gramStart"/>
            <w:r>
              <w:rPr>
                <w:b/>
                <w:bCs/>
                <w:spacing w:val="-14"/>
              </w:rPr>
              <w:t>п</w:t>
            </w:r>
            <w:proofErr w:type="gramEnd"/>
            <w:r>
              <w:rPr>
                <w:b/>
                <w:bCs/>
                <w:spacing w:val="-14"/>
              </w:rPr>
              <w:t>/п</w:t>
            </w:r>
          </w:p>
          <w:p w:rsidR="00DF15A2" w:rsidRDefault="00DF15A2"/>
          <w:p w:rsidR="00DF15A2" w:rsidRDefault="00DF15A2"/>
          <w:p w:rsidR="00DF15A2" w:rsidRDefault="00DF15A2"/>
          <w:p w:rsidR="00DF15A2" w:rsidRDefault="00DF15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ind w:left="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/>
                <w:bCs/>
                <w:spacing w:val="-7"/>
              </w:rPr>
              <w:t>Категории объекта образования отходов</w:t>
            </w:r>
          </w:p>
          <w:p w:rsidR="00DF15A2" w:rsidRDefault="00DF15A2"/>
          <w:p w:rsidR="00DF15A2" w:rsidRDefault="00DF15A2"/>
          <w:p w:rsidR="00DF15A2" w:rsidRDefault="00DF15A2"/>
          <w:p w:rsidR="00DF15A2" w:rsidRDefault="00DF15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spacing w:line="266" w:lineRule="exact"/>
              <w:ind w:left="223" w:right="2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Расчетная единица</w:t>
            </w:r>
          </w:p>
          <w:p w:rsidR="00DF15A2" w:rsidRDefault="00DF15A2"/>
          <w:p w:rsidR="00DF15A2" w:rsidRDefault="00DF15A2"/>
          <w:p w:rsidR="00DF15A2" w:rsidRDefault="00DF15A2"/>
          <w:p w:rsidR="00DF15A2" w:rsidRDefault="00DF15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15A2" w:rsidRDefault="00DF1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Норматив накопления ТКО</w:t>
            </w:r>
          </w:p>
        </w:tc>
      </w:tr>
      <w:tr w:rsidR="00DF15A2" w:rsidTr="00DF15A2">
        <w:trPr>
          <w:trHeight w:hRule="exact" w:val="293"/>
          <w:tblHeader/>
        </w:trPr>
        <w:tc>
          <w:tcPr>
            <w:tcW w:w="8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5A2" w:rsidRDefault="00DF1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5A2" w:rsidRDefault="00DF1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15A2" w:rsidRDefault="00DF1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b/>
                <w:bCs/>
              </w:rPr>
              <w:t>кг</w:t>
            </w:r>
            <w:proofErr w:type="gramEnd"/>
            <w:r>
              <w:rPr>
                <w:b/>
                <w:bCs/>
              </w:rPr>
              <w:t>/год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мЗ/год</w:t>
            </w:r>
          </w:p>
        </w:tc>
      </w:tr>
      <w:tr w:rsidR="00DF15A2" w:rsidTr="00DF15A2">
        <w:trPr>
          <w:trHeight w:hRule="exact" w:val="259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ind w:left="2009"/>
              <w:rPr>
                <w:rFonts w:ascii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ind w:left="662"/>
              <w:rPr>
                <w:rFonts w:ascii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5</w:t>
            </w:r>
          </w:p>
        </w:tc>
      </w:tr>
      <w:tr w:rsidR="00DF15A2" w:rsidTr="00DF15A2">
        <w:trPr>
          <w:trHeight w:hRule="exact" w:val="259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ind w:left="31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rPr>
                <w:rFonts w:ascii="Times New Roman" w:hAnsi="Times New Roman"/>
              </w:rPr>
            </w:pPr>
            <w:r>
              <w:t>ЮРИДИЧЕСКИЕ ЛИЦА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ind w:left="662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DF15A2" w:rsidTr="00DF15A2">
        <w:trPr>
          <w:trHeight w:hRule="exact" w:val="259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ind w:left="317"/>
              <w:rPr>
                <w:rFonts w:ascii="Times New Roman" w:hAnsi="Times New Roman"/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Организации торговли: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ind w:left="662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DF15A2" w:rsidTr="00DF15A2">
        <w:trPr>
          <w:trHeight w:hRule="exact" w:val="469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 w:rsidP="00DF15A2">
            <w:pPr>
              <w:shd w:val="clear" w:color="auto" w:fill="FFFFFF"/>
              <w:ind w:lef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t>Магазин промышленных товаров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pacing w:val="-3"/>
                </w:rPr>
                <w:t>1 м</w:t>
              </w:r>
            </w:smartTag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3"/>
              </w:rPr>
              <w:t>торговой</w:t>
            </w:r>
            <w:proofErr w:type="gramEnd"/>
          </w:p>
          <w:p w:rsidR="00DF15A2" w:rsidRDefault="00DF15A2">
            <w:pPr>
              <w:shd w:val="clear" w:color="auto" w:fill="FFFFFF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t>площади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0,15</w:t>
            </w:r>
          </w:p>
        </w:tc>
      </w:tr>
      <w:tr w:rsidR="00DF15A2" w:rsidTr="00DF15A2">
        <w:trPr>
          <w:trHeight w:hRule="exact" w:val="789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ind w:left="194"/>
              <w:rPr>
                <w:rFonts w:ascii="Times New Roman" w:hAnsi="Times New Roman"/>
                <w:sz w:val="24"/>
                <w:szCs w:val="24"/>
              </w:rPr>
            </w:pPr>
            <w:r>
              <w:t>2.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spacing w:line="259" w:lineRule="exact"/>
              <w:ind w:right="410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Медицинские, лечебно-профилактические учреждения, фармацевтические организации: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spacing w:line="266" w:lineRule="exact"/>
              <w:ind w:left="151" w:right="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5A2" w:rsidTr="00DF15A2">
        <w:trPr>
          <w:trHeight w:hRule="exact" w:val="614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 w:rsidP="00DF15A2">
            <w:pPr>
              <w:shd w:val="clear" w:color="auto" w:fill="FFFFFF"/>
              <w:ind w:left="2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t>ФАП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t>1кв.м. общей площади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0,44</w:t>
            </w:r>
          </w:p>
        </w:tc>
      </w:tr>
      <w:tr w:rsidR="00DF15A2" w:rsidTr="00DF15A2">
        <w:trPr>
          <w:trHeight w:hRule="exact" w:val="450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ind w:left="230"/>
              <w:rPr>
                <w:rFonts w:ascii="Times New Roman" w:hAnsi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spacing w:line="274" w:lineRule="exact"/>
              <w:ind w:right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Образовательные учреждения: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ind w:left="2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15A2" w:rsidTr="00DF15A2">
        <w:trPr>
          <w:trHeight w:hRule="exact" w:val="3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 w:rsidP="00DF15A2">
            <w:pPr>
              <w:shd w:val="clear" w:color="auto" w:fill="FFFFFF"/>
              <w:ind w:left="2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t>Общеобразовательное учреждение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ind w:left="230"/>
              <w:rPr>
                <w:rFonts w:ascii="Times New Roman" w:hAnsi="Times New Roman"/>
                <w:sz w:val="24"/>
                <w:szCs w:val="24"/>
              </w:rPr>
            </w:pPr>
            <w:r>
              <w:t>1 учащийся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0,12</w:t>
            </w:r>
          </w:p>
        </w:tc>
      </w:tr>
      <w:tr w:rsidR="00DF15A2" w:rsidTr="00DF15A2">
        <w:trPr>
          <w:trHeight w:hRule="exact" w:val="518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ind w:left="166"/>
              <w:rPr>
                <w:rFonts w:ascii="Times New Roman" w:hAnsi="Times New Roman"/>
              </w:rPr>
            </w:pPr>
            <w:r>
              <w:t>5.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rPr>
                <w:rFonts w:ascii="Times New Roman" w:hAnsi="Times New Roman"/>
                <w:b/>
                <w:spacing w:val="-7"/>
              </w:rPr>
            </w:pPr>
            <w:r>
              <w:rPr>
                <w:b/>
                <w:i/>
                <w:iCs/>
              </w:rPr>
              <w:t xml:space="preserve">Культурно-развлекательные, </w:t>
            </w:r>
            <w:r>
              <w:rPr>
                <w:b/>
                <w:bCs/>
                <w:i/>
                <w:iCs/>
              </w:rPr>
              <w:t xml:space="preserve">спортивные </w:t>
            </w:r>
            <w:r>
              <w:rPr>
                <w:b/>
                <w:i/>
                <w:iCs/>
              </w:rPr>
              <w:t>учреждения: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ind w:left="29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DF15A2" w:rsidTr="00DF15A2">
        <w:trPr>
          <w:trHeight w:hRule="exact" w:val="361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ind w:left="216"/>
              <w:rPr>
                <w:rFonts w:ascii="Times New Roman" w:hAnsi="Times New Roman"/>
                <w:sz w:val="24"/>
                <w:szCs w:val="24"/>
              </w:rPr>
            </w:pPr>
            <w:r>
              <w:t>5.1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6"/>
              </w:rPr>
              <w:t>ДК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ind w:left="410"/>
              <w:rPr>
                <w:rFonts w:ascii="Times New Roman" w:hAnsi="Times New Roman"/>
                <w:sz w:val="24"/>
                <w:szCs w:val="24"/>
              </w:rPr>
            </w:pPr>
            <w:r>
              <w:t>1 место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0,28</w:t>
            </w:r>
          </w:p>
        </w:tc>
      </w:tr>
      <w:tr w:rsidR="00DF15A2" w:rsidTr="00DF15A2">
        <w:trPr>
          <w:trHeight w:hRule="exact" w:val="335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ind w:left="223"/>
              <w:rPr>
                <w:rFonts w:ascii="Times New Roman" w:hAnsi="Times New Roman"/>
                <w:sz w:val="24"/>
                <w:szCs w:val="24"/>
              </w:rPr>
            </w:pPr>
            <w:r>
              <w:t>5.2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t>Библиотека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ind w:left="418"/>
              <w:rPr>
                <w:rFonts w:ascii="Times New Roman" w:hAnsi="Times New Roman"/>
                <w:sz w:val="24"/>
                <w:szCs w:val="24"/>
              </w:rPr>
            </w:pPr>
            <w:r>
              <w:t>1 место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0,25</w:t>
            </w:r>
          </w:p>
        </w:tc>
      </w:tr>
      <w:tr w:rsidR="00DF15A2" w:rsidTr="00DF15A2">
        <w:trPr>
          <w:trHeight w:hRule="exact" w:val="652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ind w:left="3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Административные и научные учреждения, офисы: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ind w:left="6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5A2" w:rsidTr="00DF15A2">
        <w:trPr>
          <w:trHeight w:hRule="exact" w:val="528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ind w:left="223"/>
              <w:rPr>
                <w:rFonts w:ascii="Times New Roman" w:hAnsi="Times New Roman"/>
                <w:sz w:val="24"/>
                <w:szCs w:val="24"/>
              </w:rPr>
            </w:pPr>
            <w:r>
              <w:t>6.1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spacing w:line="259" w:lineRule="exact"/>
              <w:ind w:right="432"/>
              <w:rPr>
                <w:rFonts w:ascii="Times New Roman" w:hAnsi="Times New Roman"/>
                <w:sz w:val="24"/>
                <w:szCs w:val="24"/>
              </w:rPr>
            </w:pPr>
            <w:r>
              <w:t>Административные и другие учреждения, офисы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ind w:left="209"/>
              <w:rPr>
                <w:rFonts w:ascii="Times New Roman" w:hAnsi="Times New Roman"/>
                <w:sz w:val="24"/>
                <w:szCs w:val="24"/>
              </w:rPr>
            </w:pPr>
            <w:r>
              <w:t>1 сотрудник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0,25</w:t>
            </w:r>
          </w:p>
        </w:tc>
      </w:tr>
      <w:tr w:rsidR="00DF15A2" w:rsidTr="00DF15A2">
        <w:trPr>
          <w:trHeight w:hRule="exact" w:val="375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ind w:left="223"/>
              <w:rPr>
                <w:rFonts w:ascii="Times New Roman" w:hAnsi="Times New Roman"/>
                <w:sz w:val="24"/>
                <w:szCs w:val="24"/>
              </w:rPr>
            </w:pPr>
            <w:r>
              <w:t>6.2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t>Отделения связи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ind w:left="209"/>
              <w:rPr>
                <w:rFonts w:ascii="Times New Roman" w:hAnsi="Times New Roman"/>
                <w:sz w:val="24"/>
                <w:szCs w:val="24"/>
              </w:rPr>
            </w:pPr>
            <w:r>
              <w:t>1 сотрудник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0,2</w:t>
            </w:r>
          </w:p>
        </w:tc>
      </w:tr>
      <w:tr w:rsidR="00DF15A2" w:rsidTr="00DF15A2">
        <w:trPr>
          <w:trHeight w:hRule="exact" w:val="337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ind w:left="223"/>
              <w:rPr>
                <w:rFonts w:ascii="Times New Roman" w:hAnsi="Times New Roman"/>
                <w:sz w:val="24"/>
                <w:szCs w:val="24"/>
              </w:rPr>
            </w:pPr>
            <w:r>
              <w:t>7.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Иные организщии: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ind w:left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5A2" w:rsidTr="00DF15A2">
        <w:trPr>
          <w:trHeight w:hRule="exact" w:val="540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ind w:left="2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7.1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spacing w:line="266" w:lineRule="exact"/>
              <w:ind w:right="850"/>
              <w:rPr>
                <w:rFonts w:ascii="Times New Roman" w:hAnsi="Times New Roman"/>
                <w:sz w:val="24"/>
                <w:szCs w:val="24"/>
              </w:rPr>
            </w:pPr>
            <w:r>
              <w:t>Садоводческие кооперативы, садово-огородные товарищества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ind w:left="324"/>
              <w:rPr>
                <w:rFonts w:ascii="Times New Roman" w:hAnsi="Times New Roman"/>
                <w:sz w:val="24"/>
                <w:szCs w:val="24"/>
              </w:rPr>
            </w:pPr>
            <w:r>
              <w:t>1 участок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1,1</w:t>
            </w:r>
          </w:p>
        </w:tc>
      </w:tr>
      <w:tr w:rsidR="00DF15A2" w:rsidTr="00DF15A2">
        <w:trPr>
          <w:trHeight w:hRule="exact" w:val="365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ind w:left="2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t>ФИЗИЧЕСКИЕ ЛИЦА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ind w:left="5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15A2" w:rsidTr="00DF15A2">
        <w:trPr>
          <w:trHeight w:hRule="exact" w:val="360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ind w:left="223"/>
              <w:rPr>
                <w:rFonts w:ascii="Times New Roman" w:hAnsi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t>Жилой фонд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ind w:left="5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15A2" w:rsidTr="00DF15A2">
        <w:trPr>
          <w:trHeight w:hRule="exact" w:val="372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ind w:lef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8.1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t>Объекты частного сектора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ind w:left="382"/>
              <w:rPr>
                <w:rFonts w:ascii="Times New Roman" w:hAnsi="Times New Roman"/>
                <w:sz w:val="24"/>
                <w:szCs w:val="24"/>
              </w:rPr>
            </w:pPr>
            <w:r>
              <w:t>человек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624,2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5A2" w:rsidRDefault="00DF15A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2,75</w:t>
            </w:r>
          </w:p>
        </w:tc>
      </w:tr>
    </w:tbl>
    <w:p w:rsidR="00DF15A2" w:rsidRDefault="00DF15A2" w:rsidP="00DF15A2">
      <w:pPr>
        <w:rPr>
          <w:sz w:val="28"/>
          <w:szCs w:val="28"/>
        </w:rPr>
      </w:pPr>
    </w:p>
    <w:p w:rsidR="006774A9" w:rsidRDefault="006774A9" w:rsidP="006774A9">
      <w:pPr>
        <w:spacing w:after="0" w:line="240" w:lineRule="auto"/>
        <w:rPr>
          <w:rFonts w:eastAsia="Times New Roman"/>
          <w:sz w:val="32"/>
          <w:szCs w:val="32"/>
        </w:rPr>
      </w:pPr>
    </w:p>
    <w:p w:rsidR="006774A9" w:rsidRPr="001527D0" w:rsidRDefault="006774A9" w:rsidP="006774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Прогнозируемое количество  накопления твердых коммунальных отходов по  населенному пункту приведено в таблице </w:t>
      </w:r>
      <w:r w:rsidR="00C67130" w:rsidRPr="001527D0">
        <w:rPr>
          <w:rFonts w:ascii="Times New Roman" w:hAnsi="Times New Roman" w:cs="Times New Roman"/>
          <w:sz w:val="28"/>
          <w:szCs w:val="28"/>
        </w:rPr>
        <w:t>1</w:t>
      </w:r>
      <w:r w:rsidR="00DF15A2">
        <w:rPr>
          <w:rFonts w:ascii="Times New Roman" w:hAnsi="Times New Roman" w:cs="Times New Roman"/>
          <w:sz w:val="28"/>
          <w:szCs w:val="28"/>
        </w:rPr>
        <w:t>1</w:t>
      </w:r>
      <w:r w:rsidRPr="001527D0">
        <w:rPr>
          <w:rFonts w:ascii="Times New Roman" w:hAnsi="Times New Roman" w:cs="Times New Roman"/>
          <w:sz w:val="28"/>
          <w:szCs w:val="28"/>
        </w:rPr>
        <w:t>.</w:t>
      </w:r>
    </w:p>
    <w:p w:rsidR="00C67130" w:rsidRDefault="006774A9" w:rsidP="006774A9">
      <w:pPr>
        <w:spacing w:after="0" w:line="240" w:lineRule="auto"/>
        <w:rPr>
          <w:sz w:val="32"/>
          <w:szCs w:val="32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6774A9" w:rsidRPr="001527D0" w:rsidRDefault="006774A9" w:rsidP="00C67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7D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14B74">
        <w:rPr>
          <w:rFonts w:ascii="Times New Roman" w:hAnsi="Times New Roman" w:cs="Times New Roman"/>
          <w:sz w:val="24"/>
          <w:szCs w:val="24"/>
        </w:rPr>
        <w:t>11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70"/>
        <w:gridCol w:w="3187"/>
        <w:gridCol w:w="1776"/>
        <w:gridCol w:w="1699"/>
        <w:gridCol w:w="2568"/>
      </w:tblGrid>
      <w:tr w:rsidR="006774A9" w:rsidTr="002439D9">
        <w:trPr>
          <w:trHeight w:hRule="exact" w:val="1085"/>
        </w:trPr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7D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527D0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  <w:p w:rsidR="006774A9" w:rsidRPr="001527D0" w:rsidRDefault="006774A9" w:rsidP="0024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4A9" w:rsidRPr="001527D0" w:rsidRDefault="006774A9" w:rsidP="0024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left="77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Наименование населенного </w:t>
            </w: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  <w:p w:rsidR="006774A9" w:rsidRPr="001527D0" w:rsidRDefault="006774A9" w:rsidP="0024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4A9" w:rsidRPr="001527D0" w:rsidRDefault="006774A9" w:rsidP="0024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left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Норматив накопления ТКО, м /год</w:t>
            </w:r>
          </w:p>
        </w:tc>
      </w:tr>
      <w:tr w:rsidR="006774A9" w:rsidTr="002439D9">
        <w:trPr>
          <w:trHeight w:hRule="exact" w:val="355"/>
        </w:trPr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4A9" w:rsidRPr="001527D0" w:rsidRDefault="006774A9" w:rsidP="0024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4A9" w:rsidRPr="001527D0" w:rsidRDefault="006774A9" w:rsidP="0024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6774A9" w:rsidTr="002439D9">
        <w:trPr>
          <w:trHeight w:hRule="exact" w:val="84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proofErr w:type="gramStart"/>
            <w:r w:rsidRPr="001527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.В</w:t>
            </w:r>
            <w:proofErr w:type="gramEnd"/>
            <w:r w:rsidRPr="001527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ерхняя Грайворонка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ind w:lef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74A9" w:rsidRPr="001527D0" w:rsidRDefault="006774A9" w:rsidP="002439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</w:tbl>
    <w:p w:rsidR="006774A9" w:rsidRDefault="006774A9" w:rsidP="006774A9">
      <w:pPr>
        <w:spacing w:after="0" w:line="240" w:lineRule="auto"/>
        <w:rPr>
          <w:sz w:val="32"/>
          <w:szCs w:val="32"/>
        </w:rPr>
      </w:pPr>
    </w:p>
    <w:p w:rsidR="006774A9" w:rsidRDefault="006774A9" w:rsidP="006774A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6774A9" w:rsidRDefault="006774A9" w:rsidP="006774A9">
      <w:pPr>
        <w:spacing w:after="0" w:line="240" w:lineRule="auto"/>
        <w:rPr>
          <w:sz w:val="32"/>
          <w:szCs w:val="32"/>
        </w:rPr>
      </w:pPr>
    </w:p>
    <w:p w:rsidR="006774A9" w:rsidRPr="001527D0" w:rsidRDefault="006774A9" w:rsidP="00677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             Планируемые методы сбора  твердых коммунальных отходов, включая крупногабаритные отходы.</w:t>
      </w:r>
    </w:p>
    <w:p w:rsidR="006774A9" w:rsidRPr="001527D0" w:rsidRDefault="006774A9" w:rsidP="00677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      </w:t>
      </w:r>
      <w:r w:rsidRPr="001527D0">
        <w:rPr>
          <w:rFonts w:ascii="Times New Roman" w:hAnsi="Times New Roman" w:cs="Times New Roman"/>
          <w:b/>
          <w:sz w:val="28"/>
          <w:szCs w:val="28"/>
        </w:rPr>
        <w:t>Система сбора  твёрдых коммунальных   отходов</w:t>
      </w:r>
      <w:r w:rsidRPr="001527D0">
        <w:rPr>
          <w:rFonts w:ascii="Times New Roman" w:hAnsi="Times New Roman" w:cs="Times New Roman"/>
          <w:sz w:val="28"/>
          <w:szCs w:val="28"/>
        </w:rPr>
        <w:t>.</w:t>
      </w:r>
    </w:p>
    <w:p w:rsidR="006774A9" w:rsidRPr="001527D0" w:rsidRDefault="006774A9" w:rsidP="00677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      В обозримой перспективе  на территории Верхнеграйворонского сельсовета планируется  использовать два способа сбора  ТКО: </w:t>
      </w:r>
    </w:p>
    <w:p w:rsidR="006774A9" w:rsidRPr="001527D0" w:rsidRDefault="006774A9" w:rsidP="00677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    -</w:t>
      </w:r>
      <w:proofErr w:type="gramStart"/>
      <w:r w:rsidRPr="001527D0">
        <w:rPr>
          <w:rFonts w:ascii="Times New Roman" w:hAnsi="Times New Roman" w:cs="Times New Roman"/>
          <w:sz w:val="28"/>
          <w:szCs w:val="28"/>
          <w:u w:val="single"/>
        </w:rPr>
        <w:t>Контейнерный</w:t>
      </w:r>
      <w:proofErr w:type="gramEnd"/>
      <w:r w:rsidRPr="00152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7D0">
        <w:rPr>
          <w:rFonts w:ascii="Times New Roman" w:hAnsi="Times New Roman" w:cs="Times New Roman"/>
          <w:sz w:val="28"/>
          <w:szCs w:val="28"/>
        </w:rPr>
        <w:t>для  организаций и учреждений;</w:t>
      </w:r>
    </w:p>
    <w:p w:rsidR="006774A9" w:rsidRPr="001527D0" w:rsidRDefault="006774A9" w:rsidP="0067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   -</w:t>
      </w:r>
      <w:r w:rsidRPr="001527D0">
        <w:rPr>
          <w:rFonts w:ascii="Times New Roman" w:hAnsi="Times New Roman" w:cs="Times New Roman"/>
          <w:sz w:val="28"/>
          <w:szCs w:val="28"/>
          <w:u w:val="single"/>
        </w:rPr>
        <w:t>Безконтейнерный</w:t>
      </w:r>
      <w:r w:rsidRPr="001527D0">
        <w:rPr>
          <w:rFonts w:ascii="Times New Roman" w:hAnsi="Times New Roman" w:cs="Times New Roman"/>
          <w:sz w:val="28"/>
          <w:szCs w:val="28"/>
        </w:rPr>
        <w:t xml:space="preserve">      для     индивидуальной     жилой       застройки,     применение   данного метода  обусловлено, стеснёнными   условиями   существующей  застройки населённого   пункта    сельсовета, что    вызывает    невозможность   оборудования контейнерных   площадок    в   соответствии   с   санитарными   нормами, а   именно обеспечения  расстояния не менее </w:t>
      </w:r>
      <w:smartTag w:uri="urn:schemas-microsoft-com:office:smarttags" w:element="metricconverter">
        <w:smartTagPr>
          <w:attr w:name="ProductID" w:val="20 м"/>
        </w:smartTagPr>
        <w:r w:rsidRPr="001527D0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1527D0">
        <w:rPr>
          <w:rFonts w:ascii="Times New Roman" w:hAnsi="Times New Roman" w:cs="Times New Roman"/>
          <w:sz w:val="28"/>
          <w:szCs w:val="28"/>
        </w:rPr>
        <w:t xml:space="preserve"> от  дома.</w:t>
      </w:r>
    </w:p>
    <w:p w:rsidR="006774A9" w:rsidRPr="001527D0" w:rsidRDefault="006774A9" w:rsidP="00677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        Оба метода в  перспективе должны предусматривать  раздельный  сбор отходов.</w:t>
      </w:r>
    </w:p>
    <w:p w:rsidR="006774A9" w:rsidRPr="001527D0" w:rsidRDefault="006774A9" w:rsidP="006774A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_Toc341787830"/>
      <w:r w:rsidRPr="001527D0">
        <w:rPr>
          <w:rFonts w:ascii="Times New Roman" w:hAnsi="Times New Roman" w:cs="Times New Roman"/>
          <w:b/>
          <w:sz w:val="28"/>
          <w:szCs w:val="28"/>
        </w:rPr>
        <w:t xml:space="preserve">        Система сбора крупногабаритных отходов</w:t>
      </w:r>
      <w:bookmarkEnd w:id="10"/>
      <w:r w:rsidRPr="001527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527D0">
        <w:rPr>
          <w:rFonts w:ascii="Times New Roman" w:hAnsi="Times New Roman" w:cs="Times New Roman"/>
          <w:sz w:val="28"/>
          <w:szCs w:val="28"/>
        </w:rPr>
        <w:t xml:space="preserve">Отходы, которые по габаритам не помещаются в стандартные контейнеры вместимостью </w:t>
      </w:r>
      <w:smartTag w:uri="urn:schemas-microsoft-com:office:smarttags" w:element="metricconverter">
        <w:smartTagPr>
          <w:attr w:name="ProductID" w:val="0,75 м3"/>
        </w:smartTagPr>
        <w:r w:rsidRPr="001527D0">
          <w:rPr>
            <w:rFonts w:ascii="Times New Roman" w:hAnsi="Times New Roman" w:cs="Times New Roman"/>
            <w:sz w:val="28"/>
            <w:szCs w:val="28"/>
          </w:rPr>
          <w:t>0,75 м</w:t>
        </w:r>
        <w:r w:rsidRPr="001527D0">
          <w:rPr>
            <w:rFonts w:ascii="Times New Roman" w:hAnsi="Times New Roman" w:cs="Times New Roman"/>
            <w:sz w:val="28"/>
            <w:szCs w:val="28"/>
            <w:vertAlign w:val="superscript"/>
          </w:rPr>
          <w:t>3</w:t>
        </w:r>
      </w:smartTag>
      <w:r w:rsidRPr="001527D0">
        <w:rPr>
          <w:rFonts w:ascii="Times New Roman" w:hAnsi="Times New Roman" w:cs="Times New Roman"/>
          <w:sz w:val="28"/>
          <w:szCs w:val="28"/>
        </w:rPr>
        <w:t xml:space="preserve"> относятся </w:t>
      </w:r>
      <w:proofErr w:type="gramStart"/>
      <w:r w:rsidRPr="001527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527D0">
        <w:rPr>
          <w:rFonts w:ascii="Times New Roman" w:hAnsi="Times New Roman" w:cs="Times New Roman"/>
          <w:sz w:val="28"/>
          <w:szCs w:val="28"/>
        </w:rPr>
        <w:t xml:space="preserve"> крупногабаритным. Крупногабаритные отходы должны собираться на специально отведенных площадках или в бункерах-накопителях, вывозиться мусоровозами для крупногабаритных отходов или обычным грузовым транспортом по заявкам организаций, обслуживающих жилищный фонд (п.3.7.15 Правил и норм технической эксплуатации жилищного фонда МДК-2.03.2003).</w:t>
      </w:r>
    </w:p>
    <w:p w:rsidR="006774A9" w:rsidRPr="001527D0" w:rsidRDefault="006774A9" w:rsidP="006774A9">
      <w:pPr>
        <w:pStyle w:val="210"/>
        <w:ind w:right="-8" w:firstLine="720"/>
        <w:rPr>
          <w:szCs w:val="28"/>
        </w:rPr>
      </w:pPr>
      <w:r w:rsidRPr="001527D0">
        <w:rPr>
          <w:szCs w:val="28"/>
        </w:rPr>
        <w:t xml:space="preserve">Количество площадок и точные места размещения определяются </w:t>
      </w:r>
      <w:proofErr w:type="gramStart"/>
      <w:r w:rsidRPr="001527D0">
        <w:rPr>
          <w:szCs w:val="28"/>
        </w:rPr>
        <w:t>специализированным предприятием, осуществляющим вывоз КГО и согласовываются</w:t>
      </w:r>
      <w:proofErr w:type="gramEnd"/>
      <w:r w:rsidRPr="001527D0">
        <w:rPr>
          <w:szCs w:val="28"/>
        </w:rPr>
        <w:t xml:space="preserve"> с территориальным отделением Роспотребнадзора. Площадка должна иметь твердое покрытие и находиться в непосредственной близости от проезжей части дороги. Площадку располагают не менее </w:t>
      </w:r>
      <w:smartTag w:uri="urn:schemas-microsoft-com:office:smarttags" w:element="metricconverter">
        <w:smartTagPr>
          <w:attr w:name="ProductID" w:val="20 м"/>
        </w:smartTagPr>
        <w:r w:rsidRPr="001527D0">
          <w:rPr>
            <w:szCs w:val="28"/>
          </w:rPr>
          <w:t>20 м</w:t>
        </w:r>
      </w:smartTag>
      <w:r w:rsidRPr="001527D0">
        <w:rPr>
          <w:szCs w:val="28"/>
        </w:rPr>
        <w:t xml:space="preserve"> от жилых домов и не далее </w:t>
      </w:r>
      <w:smartTag w:uri="urn:schemas-microsoft-com:office:smarttags" w:element="metricconverter">
        <w:smartTagPr>
          <w:attr w:name="ProductID" w:val="300 м"/>
        </w:smartTagPr>
        <w:r w:rsidRPr="001527D0">
          <w:rPr>
            <w:szCs w:val="28"/>
          </w:rPr>
          <w:t>300 м</w:t>
        </w:r>
      </w:smartTag>
      <w:r w:rsidRPr="001527D0">
        <w:rPr>
          <w:szCs w:val="28"/>
        </w:rPr>
        <w:t xml:space="preserve"> от входных дверей обслуживаемых зданий. Вокруг площадки устраивают зеленые насаждения. Регулярность вывоза КГО – по мере накопления отходов (но не реже 1 раза в неделю). </w:t>
      </w:r>
    </w:p>
    <w:p w:rsidR="006774A9" w:rsidRPr="001527D0" w:rsidRDefault="006774A9" w:rsidP="006774A9">
      <w:pPr>
        <w:shd w:val="clear" w:color="auto" w:fill="FFFFFF"/>
        <w:tabs>
          <w:tab w:val="left" w:pos="567"/>
          <w:tab w:val="left" w:pos="10206"/>
        </w:tabs>
        <w:suppressAutoHyphens/>
        <w:spacing w:after="0" w:line="240" w:lineRule="auto"/>
        <w:ind w:right="-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Транспортировка отходов от мест образования и накопления до объектов размещения и утилизации. </w:t>
      </w:r>
      <w:r w:rsidRPr="001527D0">
        <w:rPr>
          <w:rFonts w:ascii="Times New Roman" w:hAnsi="Times New Roman" w:cs="Times New Roman"/>
          <w:sz w:val="28"/>
          <w:szCs w:val="28"/>
        </w:rPr>
        <w:t>Транспортировка бытовых отходов должна осуществляться специальным автотранспортом. Количество и маршруты рейсов определяется предприятием, заключившим договор на вывоз отходов с региональным оператором.</w:t>
      </w:r>
    </w:p>
    <w:p w:rsidR="006774A9" w:rsidRPr="001527D0" w:rsidRDefault="006774A9" w:rsidP="00677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4A9" w:rsidRPr="001527D0" w:rsidRDefault="006774A9" w:rsidP="00677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7D0">
        <w:rPr>
          <w:rFonts w:ascii="Times New Roman" w:hAnsi="Times New Roman" w:cs="Times New Roman"/>
          <w:b/>
          <w:sz w:val="28"/>
          <w:szCs w:val="28"/>
        </w:rPr>
        <w:t>Система сбора, транспортирования  опасных отходов (1-3 класс опасности),</w:t>
      </w:r>
    </w:p>
    <w:p w:rsidR="006774A9" w:rsidRPr="001527D0" w:rsidRDefault="006774A9" w:rsidP="00677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27D0">
        <w:rPr>
          <w:rFonts w:ascii="Times New Roman" w:hAnsi="Times New Roman" w:cs="Times New Roman"/>
          <w:b/>
          <w:sz w:val="28"/>
          <w:szCs w:val="28"/>
        </w:rPr>
        <w:t>образующихся</w:t>
      </w:r>
      <w:proofErr w:type="gramEnd"/>
      <w:r w:rsidRPr="001527D0">
        <w:rPr>
          <w:rFonts w:ascii="Times New Roman" w:hAnsi="Times New Roman" w:cs="Times New Roman"/>
          <w:b/>
          <w:sz w:val="28"/>
          <w:szCs w:val="28"/>
        </w:rPr>
        <w:t xml:space="preserve"> на территории Верхнеграйворонского сельсовета.</w:t>
      </w:r>
    </w:p>
    <w:p w:rsidR="006774A9" w:rsidRPr="001527D0" w:rsidRDefault="006774A9" w:rsidP="006774A9">
      <w:pPr>
        <w:shd w:val="clear" w:color="auto" w:fill="FFFFFF"/>
        <w:tabs>
          <w:tab w:val="left" w:pos="10153"/>
        </w:tabs>
        <w:suppressAutoHyphens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774A9" w:rsidRPr="001527D0" w:rsidRDefault="006774A9" w:rsidP="006774A9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отходы должны оцениваться и классифицироваться по классам опасности. Согласно правилам классификации отходы подразделяются на пять классов опасности, от наиболее опасного 1-го класса </w:t>
      </w:r>
      <w:proofErr w:type="gramStart"/>
      <w:r w:rsidRPr="001527D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527D0">
        <w:rPr>
          <w:rFonts w:ascii="Times New Roman" w:hAnsi="Times New Roman" w:cs="Times New Roman"/>
          <w:sz w:val="28"/>
          <w:szCs w:val="28"/>
        </w:rPr>
        <w:t xml:space="preserve"> неопасного 5-го. В Таблице 4.1 представлены основные виды опасных отходов, относящихся к 1-3 классам опасности, в соответствии с Федеральным классификационным каталогом отходов, утвержденным приказом МПР РФ № 786 от 02.12.2002 (ФККО) и приложением к приказу МПР РФ № 663 от 30.07.2003 «Дополнения к Федеральному классификационному каталогу отходов».</w:t>
      </w:r>
    </w:p>
    <w:p w:rsidR="006774A9" w:rsidRPr="001527D0" w:rsidRDefault="006774A9" w:rsidP="006774A9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4A9" w:rsidRDefault="006774A9" w:rsidP="006774A9">
      <w:pPr>
        <w:pStyle w:val="Standard"/>
        <w:autoSpaceDE w:val="0"/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</w:p>
    <w:p w:rsidR="006774A9" w:rsidRPr="001527D0" w:rsidRDefault="006774A9" w:rsidP="006774A9">
      <w:pPr>
        <w:pStyle w:val="Standard"/>
        <w:autoSpaceDE w:val="0"/>
        <w:jc w:val="center"/>
        <w:rPr>
          <w:bCs/>
          <w:szCs w:val="28"/>
        </w:rPr>
      </w:pPr>
      <w:r w:rsidRPr="001527D0">
        <w:rPr>
          <w:bCs/>
          <w:szCs w:val="28"/>
        </w:rPr>
        <w:t>Система классификации опасных отходов</w:t>
      </w:r>
    </w:p>
    <w:p w:rsidR="006774A9" w:rsidRPr="001527D0" w:rsidRDefault="006774A9" w:rsidP="006774A9">
      <w:pPr>
        <w:pStyle w:val="Standard"/>
        <w:autoSpaceDE w:val="0"/>
        <w:jc w:val="center"/>
        <w:rPr>
          <w:bCs/>
          <w:sz w:val="24"/>
          <w:szCs w:val="24"/>
        </w:rPr>
      </w:pPr>
      <w:r w:rsidRPr="001527D0">
        <w:rPr>
          <w:bCs/>
          <w:sz w:val="24"/>
          <w:szCs w:val="24"/>
        </w:rPr>
        <w:t xml:space="preserve">                                                                           </w:t>
      </w:r>
      <w:r w:rsidR="00E14B74">
        <w:rPr>
          <w:bCs/>
          <w:sz w:val="24"/>
          <w:szCs w:val="24"/>
        </w:rPr>
        <w:t xml:space="preserve">                      Таблица 12</w:t>
      </w:r>
    </w:p>
    <w:tbl>
      <w:tblPr>
        <w:tblW w:w="9525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4"/>
        <w:gridCol w:w="3287"/>
        <w:gridCol w:w="5674"/>
      </w:tblGrid>
      <w:tr w:rsidR="006774A9" w:rsidRPr="001527D0" w:rsidTr="002439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74A9" w:rsidRPr="001527D0" w:rsidRDefault="006774A9" w:rsidP="002439D9">
            <w:pPr>
              <w:pStyle w:val="Standard"/>
              <w:suppressAutoHyphens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1527D0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1527D0">
              <w:rPr>
                <w:bCs/>
                <w:sz w:val="24"/>
                <w:szCs w:val="24"/>
              </w:rPr>
              <w:t>п</w:t>
            </w:r>
            <w:proofErr w:type="gramEnd"/>
            <w:r w:rsidRPr="001527D0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74A9" w:rsidRPr="001527D0" w:rsidRDefault="006774A9" w:rsidP="002439D9">
            <w:pPr>
              <w:pStyle w:val="Standard"/>
              <w:suppressAutoHyphens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1527D0">
              <w:rPr>
                <w:bCs/>
                <w:sz w:val="24"/>
                <w:szCs w:val="24"/>
              </w:rPr>
              <w:t>Класс опасности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74A9" w:rsidRPr="001527D0" w:rsidRDefault="006774A9" w:rsidP="002439D9">
            <w:pPr>
              <w:pStyle w:val="Standard"/>
              <w:suppressAutoHyphens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1527D0">
              <w:rPr>
                <w:bCs/>
                <w:sz w:val="24"/>
                <w:szCs w:val="24"/>
              </w:rPr>
              <w:t>Виды опасных отходов</w:t>
            </w:r>
          </w:p>
        </w:tc>
      </w:tr>
      <w:tr w:rsidR="006774A9" w:rsidRPr="001527D0" w:rsidTr="002439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74A9" w:rsidRPr="001527D0" w:rsidRDefault="006774A9" w:rsidP="002439D9">
            <w:pPr>
              <w:pStyle w:val="Standard"/>
              <w:suppressAutoHyphens/>
              <w:autoSpaceDE w:val="0"/>
              <w:snapToGrid w:val="0"/>
              <w:jc w:val="left"/>
              <w:rPr>
                <w:bCs/>
                <w:sz w:val="24"/>
                <w:szCs w:val="24"/>
              </w:rPr>
            </w:pPr>
            <w:r w:rsidRPr="001527D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74A9" w:rsidRPr="001527D0" w:rsidRDefault="006774A9" w:rsidP="002439D9">
            <w:pPr>
              <w:pStyle w:val="Standard"/>
              <w:suppressAutoHyphens/>
              <w:autoSpaceDE w:val="0"/>
              <w:snapToGrid w:val="0"/>
              <w:ind w:left="34"/>
              <w:jc w:val="left"/>
              <w:rPr>
                <w:bCs/>
                <w:sz w:val="24"/>
                <w:szCs w:val="24"/>
              </w:rPr>
            </w:pPr>
            <w:r w:rsidRPr="001527D0">
              <w:rPr>
                <w:bCs/>
                <w:sz w:val="24"/>
                <w:szCs w:val="24"/>
              </w:rPr>
              <w:t>1 Класс</w:t>
            </w:r>
          </w:p>
          <w:p w:rsidR="006774A9" w:rsidRPr="001527D0" w:rsidRDefault="006774A9" w:rsidP="002439D9">
            <w:pPr>
              <w:pStyle w:val="Standard"/>
              <w:suppressAutoHyphens/>
              <w:autoSpaceDE w:val="0"/>
              <w:ind w:left="34"/>
              <w:jc w:val="left"/>
              <w:rPr>
                <w:bCs/>
                <w:sz w:val="24"/>
                <w:szCs w:val="24"/>
              </w:rPr>
            </w:pPr>
            <w:r w:rsidRPr="001527D0">
              <w:rPr>
                <w:bCs/>
                <w:sz w:val="24"/>
                <w:szCs w:val="24"/>
              </w:rPr>
              <w:t>(Чрезвычайно опасные отходы)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74A9" w:rsidRPr="001527D0" w:rsidRDefault="006774A9" w:rsidP="002439D9">
            <w:pPr>
              <w:pStyle w:val="Standard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1527D0">
              <w:rPr>
                <w:sz w:val="24"/>
                <w:szCs w:val="24"/>
              </w:rPr>
              <w:t>Металлическая ртуть, отработанные ртутьсодержащие лампы, использованные люминесцентные лампы, термометры, приборы и другие изделия и устройства, потерявшие потребительские свойства, содержащие ртуть</w:t>
            </w:r>
          </w:p>
        </w:tc>
      </w:tr>
      <w:tr w:rsidR="006774A9" w:rsidRPr="001527D0" w:rsidTr="002439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74A9" w:rsidRPr="001527D0" w:rsidRDefault="006774A9" w:rsidP="002439D9">
            <w:pPr>
              <w:pStyle w:val="Standard"/>
              <w:suppressAutoHyphens/>
              <w:autoSpaceDE w:val="0"/>
              <w:snapToGrid w:val="0"/>
              <w:jc w:val="left"/>
              <w:rPr>
                <w:bCs/>
                <w:sz w:val="24"/>
                <w:szCs w:val="24"/>
              </w:rPr>
            </w:pPr>
            <w:r w:rsidRPr="001527D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74A9" w:rsidRPr="001527D0" w:rsidRDefault="006774A9" w:rsidP="002439D9">
            <w:pPr>
              <w:pStyle w:val="Standard"/>
              <w:suppressAutoHyphens/>
              <w:autoSpaceDE w:val="0"/>
              <w:snapToGrid w:val="0"/>
              <w:ind w:left="34"/>
              <w:jc w:val="left"/>
              <w:rPr>
                <w:bCs/>
                <w:sz w:val="24"/>
                <w:szCs w:val="24"/>
              </w:rPr>
            </w:pPr>
            <w:r w:rsidRPr="001527D0">
              <w:rPr>
                <w:bCs/>
                <w:sz w:val="24"/>
                <w:szCs w:val="24"/>
              </w:rPr>
              <w:t>2 Класс</w:t>
            </w:r>
          </w:p>
          <w:p w:rsidR="006774A9" w:rsidRPr="001527D0" w:rsidRDefault="006774A9" w:rsidP="002439D9">
            <w:pPr>
              <w:pStyle w:val="Standard"/>
              <w:suppressAutoHyphens/>
              <w:autoSpaceDE w:val="0"/>
              <w:ind w:left="34"/>
              <w:jc w:val="left"/>
              <w:rPr>
                <w:sz w:val="24"/>
                <w:szCs w:val="24"/>
              </w:rPr>
            </w:pPr>
            <w:r w:rsidRPr="001527D0">
              <w:rPr>
                <w:bCs/>
                <w:sz w:val="24"/>
                <w:szCs w:val="24"/>
              </w:rPr>
              <w:t>(</w:t>
            </w:r>
            <w:r w:rsidRPr="001527D0">
              <w:rPr>
                <w:sz w:val="24"/>
                <w:szCs w:val="24"/>
              </w:rPr>
              <w:t>Высокоопасные отходы)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74A9" w:rsidRPr="001527D0" w:rsidRDefault="006774A9" w:rsidP="002439D9">
            <w:pPr>
              <w:pStyle w:val="Standard"/>
              <w:suppressAutoHyphens/>
              <w:autoSpaceDE w:val="0"/>
              <w:snapToGrid w:val="0"/>
              <w:jc w:val="left"/>
              <w:rPr>
                <w:sz w:val="24"/>
                <w:szCs w:val="24"/>
              </w:rPr>
            </w:pPr>
            <w:r w:rsidRPr="001527D0">
              <w:rPr>
                <w:sz w:val="24"/>
                <w:szCs w:val="24"/>
              </w:rPr>
              <w:t>Концентрированные кислоты, щелочи,</w:t>
            </w:r>
          </w:p>
          <w:p w:rsidR="006774A9" w:rsidRPr="001527D0" w:rsidRDefault="006774A9" w:rsidP="002439D9">
            <w:pPr>
              <w:pStyle w:val="Standard"/>
              <w:suppressAutoHyphens/>
              <w:autoSpaceDE w:val="0"/>
              <w:rPr>
                <w:sz w:val="24"/>
                <w:szCs w:val="24"/>
              </w:rPr>
            </w:pPr>
            <w:r w:rsidRPr="001527D0">
              <w:rPr>
                <w:sz w:val="24"/>
                <w:szCs w:val="24"/>
              </w:rPr>
              <w:t>галогенизированные растворители, свинцово- кислотные аккумуляторные батареи, сухие батареи и др.</w:t>
            </w:r>
          </w:p>
        </w:tc>
      </w:tr>
      <w:tr w:rsidR="006774A9" w:rsidRPr="001527D0" w:rsidTr="002439D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74A9" w:rsidRPr="001527D0" w:rsidRDefault="006774A9" w:rsidP="002439D9">
            <w:pPr>
              <w:pStyle w:val="Standard"/>
              <w:suppressAutoHyphens/>
              <w:autoSpaceDE w:val="0"/>
              <w:snapToGrid w:val="0"/>
              <w:jc w:val="left"/>
              <w:rPr>
                <w:bCs/>
                <w:sz w:val="24"/>
                <w:szCs w:val="24"/>
              </w:rPr>
            </w:pPr>
            <w:r w:rsidRPr="001527D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74A9" w:rsidRPr="001527D0" w:rsidRDefault="006774A9" w:rsidP="002439D9">
            <w:pPr>
              <w:pStyle w:val="Standard"/>
              <w:suppressAutoHyphens/>
              <w:autoSpaceDE w:val="0"/>
              <w:snapToGrid w:val="0"/>
              <w:ind w:left="34"/>
              <w:jc w:val="left"/>
              <w:rPr>
                <w:bCs/>
                <w:sz w:val="24"/>
                <w:szCs w:val="24"/>
              </w:rPr>
            </w:pPr>
            <w:r w:rsidRPr="001527D0">
              <w:rPr>
                <w:bCs/>
                <w:sz w:val="24"/>
                <w:szCs w:val="24"/>
              </w:rPr>
              <w:t>3 Класс</w:t>
            </w:r>
          </w:p>
          <w:p w:rsidR="006774A9" w:rsidRPr="001527D0" w:rsidRDefault="006774A9" w:rsidP="002439D9">
            <w:pPr>
              <w:pStyle w:val="Standard"/>
              <w:suppressAutoHyphens/>
              <w:autoSpaceDE w:val="0"/>
              <w:ind w:left="34"/>
              <w:jc w:val="left"/>
              <w:rPr>
                <w:bCs/>
                <w:sz w:val="24"/>
                <w:szCs w:val="24"/>
              </w:rPr>
            </w:pPr>
            <w:r w:rsidRPr="001527D0">
              <w:rPr>
                <w:bCs/>
                <w:sz w:val="24"/>
                <w:szCs w:val="24"/>
              </w:rPr>
              <w:t>(Умерено опасные отходы)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74A9" w:rsidRPr="001527D0" w:rsidRDefault="006774A9" w:rsidP="002439D9">
            <w:pPr>
              <w:pStyle w:val="Standard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1527D0">
              <w:rPr>
                <w:sz w:val="24"/>
                <w:szCs w:val="24"/>
              </w:rPr>
              <w:t xml:space="preserve">Масла автомобильные отработанные, обтирочный материал, загрязненный маслами (содержание масел 15 % и более), остатки ацетона, аккумуляторы свинцовые со слитым электролитом и др. </w:t>
            </w:r>
          </w:p>
        </w:tc>
      </w:tr>
    </w:tbl>
    <w:p w:rsidR="006774A9" w:rsidRPr="001527D0" w:rsidRDefault="006774A9" w:rsidP="006774A9">
      <w:pPr>
        <w:shd w:val="clear" w:color="auto" w:fill="FFFFFF"/>
        <w:tabs>
          <w:tab w:val="left" w:pos="10153"/>
        </w:tabs>
        <w:suppressAutoHyphens/>
        <w:spacing w:after="0" w:line="240" w:lineRule="auto"/>
        <w:ind w:right="284"/>
        <w:rPr>
          <w:sz w:val="24"/>
          <w:szCs w:val="24"/>
        </w:rPr>
      </w:pPr>
    </w:p>
    <w:p w:rsidR="006774A9" w:rsidRPr="001527D0" w:rsidRDefault="006774A9" w:rsidP="006774A9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>Индивидуальные предприниматели и юридические лица, в процессе деятельности которых образуются отходы 1-3 класса опасности, обязаны подтверждать отнесение данных отходов к конкретному классу опасности в порядке, установленном федеральным органом исполнительной власти, осуществляющим государственное регулирование в области обращения с опасными отходами.</w:t>
      </w:r>
    </w:p>
    <w:p w:rsidR="006774A9" w:rsidRPr="001527D0" w:rsidRDefault="006774A9" w:rsidP="006774A9">
      <w:pPr>
        <w:pStyle w:val="ConsNormal"/>
        <w:widowControl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  <w:u w:val="single"/>
        </w:rPr>
        <w:t>Передача (вывоз) опасных отходов</w:t>
      </w:r>
      <w:r w:rsidRPr="001527D0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</w:t>
      </w:r>
      <w:r w:rsidRPr="001527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527D0">
        <w:rPr>
          <w:rFonts w:ascii="Times New Roman" w:hAnsi="Times New Roman" w:cs="Times New Roman"/>
          <w:sz w:val="28"/>
          <w:szCs w:val="28"/>
        </w:rPr>
        <w:t>осуществляется только на основании договоров со специализированными организациями, имеющими соответствующие лицензии.</w:t>
      </w:r>
    </w:p>
    <w:p w:rsidR="006774A9" w:rsidRPr="001527D0" w:rsidRDefault="006774A9" w:rsidP="006774A9">
      <w:pPr>
        <w:pStyle w:val="a0"/>
        <w:tabs>
          <w:tab w:val="left" w:pos="1260"/>
        </w:tabs>
        <w:spacing w:after="0"/>
        <w:ind w:firstLine="709"/>
        <w:jc w:val="both"/>
        <w:rPr>
          <w:sz w:val="28"/>
          <w:szCs w:val="28"/>
        </w:rPr>
      </w:pPr>
      <w:r w:rsidRPr="001527D0">
        <w:rPr>
          <w:sz w:val="28"/>
          <w:szCs w:val="28"/>
          <w:u w:val="single"/>
        </w:rPr>
        <w:t>Сбор и размещение (временное хранение) опасных отходов</w:t>
      </w:r>
      <w:r w:rsidRPr="001527D0">
        <w:rPr>
          <w:sz w:val="28"/>
          <w:szCs w:val="28"/>
        </w:rPr>
        <w:t xml:space="preserve"> должно осуществляться в специально отведенных местах (складских, вспомогательных или хозяйственных помещениях, площадках) оборудованных в соответствии с требованиями СанПиН 2.1.7.1322-03 «Гигиенические требования к размещению и обезвреживанию отходов производства и потребления»:</w:t>
      </w:r>
    </w:p>
    <w:p w:rsidR="006774A9" w:rsidRPr="001527D0" w:rsidRDefault="006774A9" w:rsidP="006774A9">
      <w:pPr>
        <w:pStyle w:val="a0"/>
        <w:numPr>
          <w:ilvl w:val="0"/>
          <w:numId w:val="11"/>
        </w:numPr>
        <w:shd w:val="clear" w:color="auto" w:fill="FFFFFF"/>
        <w:tabs>
          <w:tab w:val="left" w:pos="1260"/>
          <w:tab w:val="left" w:pos="10206"/>
        </w:tabs>
        <w:suppressAutoHyphens/>
        <w:spacing w:after="0"/>
        <w:ind w:right="-50"/>
        <w:jc w:val="both"/>
        <w:rPr>
          <w:sz w:val="28"/>
          <w:szCs w:val="28"/>
        </w:rPr>
      </w:pPr>
      <w:r w:rsidRPr="001527D0">
        <w:rPr>
          <w:sz w:val="28"/>
          <w:szCs w:val="28"/>
        </w:rPr>
        <w:lastRenderedPageBreak/>
        <w:t>отработанные люминесцентные лампы (1 класс опасности) - в твердой герметичной упаковке (контейнер) в закрытом помещении с бетонным (асфальтированным) полом;</w:t>
      </w:r>
    </w:p>
    <w:p w:rsidR="006774A9" w:rsidRPr="001527D0" w:rsidRDefault="006774A9" w:rsidP="006774A9">
      <w:pPr>
        <w:pStyle w:val="a0"/>
        <w:numPr>
          <w:ilvl w:val="0"/>
          <w:numId w:val="11"/>
        </w:numPr>
        <w:shd w:val="clear" w:color="auto" w:fill="FFFFFF"/>
        <w:tabs>
          <w:tab w:val="left" w:pos="1260"/>
          <w:tab w:val="left" w:pos="10206"/>
        </w:tabs>
        <w:suppressAutoHyphens/>
        <w:spacing w:after="0"/>
        <w:ind w:right="-50"/>
        <w:jc w:val="both"/>
        <w:rPr>
          <w:sz w:val="28"/>
          <w:szCs w:val="28"/>
        </w:rPr>
      </w:pPr>
      <w:r w:rsidRPr="001527D0">
        <w:rPr>
          <w:sz w:val="28"/>
          <w:szCs w:val="28"/>
        </w:rPr>
        <w:t>использованные аккумуляторы (2 класс опасности) – в полиэтиленовых мешках, на стеллажах, в закрытом помещении с бетонным (асфальтированным) полом;</w:t>
      </w:r>
    </w:p>
    <w:p w:rsidR="006774A9" w:rsidRPr="001527D0" w:rsidRDefault="006774A9" w:rsidP="006774A9">
      <w:pPr>
        <w:pStyle w:val="a0"/>
        <w:numPr>
          <w:ilvl w:val="0"/>
          <w:numId w:val="11"/>
        </w:numPr>
        <w:shd w:val="clear" w:color="auto" w:fill="FFFFFF"/>
        <w:tabs>
          <w:tab w:val="left" w:pos="1260"/>
          <w:tab w:val="left" w:pos="10206"/>
        </w:tabs>
        <w:suppressAutoHyphens/>
        <w:spacing w:after="0"/>
        <w:ind w:right="-50"/>
        <w:jc w:val="both"/>
        <w:rPr>
          <w:sz w:val="28"/>
          <w:szCs w:val="28"/>
        </w:rPr>
      </w:pPr>
      <w:r w:rsidRPr="001527D0">
        <w:rPr>
          <w:sz w:val="28"/>
          <w:szCs w:val="28"/>
        </w:rPr>
        <w:t>отработанные минеральные масла (3 класс опасности) – в закрытых металлических емкостях в помещении или на площадке с бетонным (асфальтированным) покрытием;</w:t>
      </w:r>
    </w:p>
    <w:p w:rsidR="006774A9" w:rsidRPr="001527D0" w:rsidRDefault="006774A9" w:rsidP="006774A9">
      <w:pPr>
        <w:pStyle w:val="a0"/>
        <w:numPr>
          <w:ilvl w:val="0"/>
          <w:numId w:val="11"/>
        </w:numPr>
        <w:shd w:val="clear" w:color="auto" w:fill="FFFFFF"/>
        <w:tabs>
          <w:tab w:val="left" w:pos="1260"/>
          <w:tab w:val="left" w:pos="10206"/>
        </w:tabs>
        <w:suppressAutoHyphens/>
        <w:spacing w:after="0"/>
        <w:ind w:right="-50"/>
        <w:jc w:val="both"/>
        <w:rPr>
          <w:sz w:val="28"/>
          <w:szCs w:val="28"/>
        </w:rPr>
      </w:pPr>
      <w:r w:rsidRPr="001527D0">
        <w:rPr>
          <w:sz w:val="28"/>
          <w:szCs w:val="28"/>
        </w:rPr>
        <w:t>обтирочный материал, загрязненный маслами, отработанные масляные фильтры (3 класс опасности) - в закрытых металлических контейнерах в помещении или на площадке с бетонным (асфальтированным) покрытием;</w:t>
      </w:r>
    </w:p>
    <w:p w:rsidR="006774A9" w:rsidRPr="001527D0" w:rsidRDefault="006774A9" w:rsidP="006774A9">
      <w:pPr>
        <w:pStyle w:val="a0"/>
        <w:numPr>
          <w:ilvl w:val="0"/>
          <w:numId w:val="11"/>
        </w:numPr>
        <w:shd w:val="clear" w:color="auto" w:fill="FFFFFF"/>
        <w:tabs>
          <w:tab w:val="left" w:pos="1260"/>
          <w:tab w:val="left" w:pos="10206"/>
        </w:tabs>
        <w:suppressAutoHyphens/>
        <w:spacing w:after="0"/>
        <w:ind w:right="-50"/>
        <w:jc w:val="both"/>
        <w:rPr>
          <w:sz w:val="28"/>
          <w:szCs w:val="28"/>
        </w:rPr>
      </w:pPr>
      <w:r w:rsidRPr="001527D0">
        <w:rPr>
          <w:sz w:val="28"/>
          <w:szCs w:val="28"/>
        </w:rPr>
        <w:t>отходы лаков, красок, растворителей (3 класс опасности) - в закрытых контейнерах в помещении или на площадке с бетонным (асфальтированным) покрытием;</w:t>
      </w:r>
    </w:p>
    <w:p w:rsidR="006774A9" w:rsidRPr="001527D0" w:rsidRDefault="006774A9" w:rsidP="006774A9">
      <w:pPr>
        <w:pStyle w:val="a0"/>
        <w:numPr>
          <w:ilvl w:val="0"/>
          <w:numId w:val="11"/>
        </w:numPr>
        <w:shd w:val="clear" w:color="auto" w:fill="FFFFFF"/>
        <w:tabs>
          <w:tab w:val="left" w:pos="1260"/>
          <w:tab w:val="left" w:pos="10206"/>
        </w:tabs>
        <w:suppressAutoHyphens/>
        <w:spacing w:after="0"/>
        <w:ind w:right="-50"/>
        <w:jc w:val="both"/>
        <w:rPr>
          <w:sz w:val="28"/>
          <w:szCs w:val="28"/>
        </w:rPr>
      </w:pPr>
      <w:r w:rsidRPr="001527D0">
        <w:rPr>
          <w:sz w:val="28"/>
          <w:szCs w:val="28"/>
        </w:rPr>
        <w:t>отработанные покрышки, металлолом (4-5 классы опасности) – навалом на площадке с бетонным (асфальтированным) покрытием.</w:t>
      </w:r>
    </w:p>
    <w:p w:rsidR="006774A9" w:rsidRPr="001527D0" w:rsidRDefault="006774A9" w:rsidP="006774A9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>Места временного хранения пожароопасных отходов должны быть оборудованы первичными средствами пожаротушения.</w:t>
      </w:r>
    </w:p>
    <w:p w:rsidR="006774A9" w:rsidRPr="001527D0" w:rsidRDefault="006774A9" w:rsidP="006774A9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>Лимиты на размещение опасных отходов на территории хозяйствующих субъектов устанавливаются специально уполномоченными органами государственной исполнительной власти в области обращения с отходами.</w:t>
      </w:r>
    </w:p>
    <w:p w:rsidR="006774A9" w:rsidRPr="001527D0" w:rsidRDefault="006774A9" w:rsidP="006774A9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>Для населения рекомендуется  организовать  приемные  пункты (пункты накоплениия) опасных отходов 1-3 классов, для временного хранения и последующей транспортировки к местам их обезвреживания, утилизации или захоронения или передачи специализированному предприятию.</w:t>
      </w:r>
    </w:p>
    <w:p w:rsidR="006774A9" w:rsidRPr="001527D0" w:rsidRDefault="006774A9" w:rsidP="006774A9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Приемные пункты для населения целесообразно организовывать на предприятиях уже имеющих собственные площадки временного хранения опасных отходов. </w:t>
      </w:r>
    </w:p>
    <w:p w:rsidR="006774A9" w:rsidRPr="001527D0" w:rsidRDefault="006774A9" w:rsidP="006774A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Так же для сбора опасных отходов 1-3 класса от населения, возможно, организовать регулярный </w:t>
      </w:r>
      <w:r w:rsidRPr="001527D0">
        <w:rPr>
          <w:rStyle w:val="a5"/>
          <w:b w:val="0"/>
          <w:sz w:val="28"/>
          <w:szCs w:val="28"/>
        </w:rPr>
        <w:t>сбор с помощью передвижного пункта приема</w:t>
      </w:r>
      <w:r w:rsidRPr="001527D0">
        <w:rPr>
          <w:rFonts w:ascii="Times New Roman" w:hAnsi="Times New Roman" w:cs="Times New Roman"/>
          <w:b/>
          <w:sz w:val="28"/>
          <w:szCs w:val="28"/>
        </w:rPr>
        <w:t>.</w:t>
      </w:r>
    </w:p>
    <w:p w:rsidR="006774A9" w:rsidRPr="001527D0" w:rsidRDefault="006774A9" w:rsidP="00677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4A9" w:rsidRPr="001527D0" w:rsidRDefault="006774A9" w:rsidP="006774A9">
      <w:pPr>
        <w:spacing w:after="0" w:line="240" w:lineRule="auto"/>
        <w:ind w:right="-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27D0">
        <w:rPr>
          <w:rFonts w:ascii="Times New Roman" w:hAnsi="Times New Roman" w:cs="Times New Roman"/>
          <w:b/>
          <w:sz w:val="28"/>
          <w:szCs w:val="28"/>
        </w:rPr>
        <w:t>Совершенствование  системы сбора, транспортирования и обезвреживания биологических отходов</w:t>
      </w:r>
    </w:p>
    <w:p w:rsidR="006774A9" w:rsidRPr="001527D0" w:rsidRDefault="006774A9" w:rsidP="006774A9">
      <w:pPr>
        <w:spacing w:after="0" w:line="240" w:lineRule="auto"/>
        <w:ind w:right="-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774A9" w:rsidRPr="001527D0" w:rsidRDefault="006774A9" w:rsidP="006774A9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Существуют несколько способов утилизации биологических отходов (п. 1.5 «Ветеринарно-санитарных правил сбора, утилизации и уничтожения биологических отходов» Утвержденные Главным государственным ветеринарным инспектором РФ В.М. Авиловым 4 декабря </w:t>
      </w:r>
      <w:smartTag w:uri="urn:schemas-microsoft-com:office:smarttags" w:element="metricconverter">
        <w:smartTagPr>
          <w:attr w:name="ProductID" w:val="1995 г"/>
        </w:smartTagPr>
        <w:r w:rsidRPr="001527D0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1527D0">
        <w:rPr>
          <w:rFonts w:ascii="Times New Roman" w:hAnsi="Times New Roman" w:cs="Times New Roman"/>
          <w:sz w:val="28"/>
          <w:szCs w:val="28"/>
        </w:rPr>
        <w:t xml:space="preserve">. № 13-7-2/469). </w:t>
      </w:r>
    </w:p>
    <w:p w:rsidR="006774A9" w:rsidRPr="001527D0" w:rsidRDefault="006774A9" w:rsidP="006774A9">
      <w:pPr>
        <w:numPr>
          <w:ilvl w:val="0"/>
          <w:numId w:val="13"/>
        </w:numPr>
        <w:spacing w:after="0" w:line="24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>Утилизация путем переработки на ветеринарно-санитарных утилизационных заводах (цехах), в соответствии с действующими правилами;</w:t>
      </w:r>
    </w:p>
    <w:p w:rsidR="006774A9" w:rsidRPr="001527D0" w:rsidRDefault="006774A9" w:rsidP="006774A9">
      <w:pPr>
        <w:numPr>
          <w:ilvl w:val="0"/>
          <w:numId w:val="13"/>
        </w:numPr>
        <w:spacing w:after="0" w:line="24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Обеззараживание в биотермических ямах (яма Беккари); </w:t>
      </w:r>
    </w:p>
    <w:p w:rsidR="006774A9" w:rsidRPr="001527D0" w:rsidRDefault="006774A9" w:rsidP="006774A9">
      <w:pPr>
        <w:numPr>
          <w:ilvl w:val="0"/>
          <w:numId w:val="13"/>
        </w:numPr>
        <w:spacing w:after="0" w:line="24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>Сжигание;</w:t>
      </w:r>
    </w:p>
    <w:p w:rsidR="006774A9" w:rsidRPr="001527D0" w:rsidRDefault="006774A9" w:rsidP="006774A9">
      <w:pPr>
        <w:numPr>
          <w:ilvl w:val="0"/>
          <w:numId w:val="13"/>
        </w:numPr>
        <w:spacing w:after="0" w:line="24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>Захоронение в специально отведенных местах (в исключительных случаях);</w:t>
      </w:r>
    </w:p>
    <w:p w:rsidR="006774A9" w:rsidRPr="001527D0" w:rsidRDefault="006774A9" w:rsidP="006774A9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>Сброс биологических отходов в бытовые мусорные контейнеры и вывоз их на свалки, и полигоны ТКО для захоронения запрещен.</w:t>
      </w:r>
    </w:p>
    <w:p w:rsidR="00C32895" w:rsidRPr="001527D0" w:rsidRDefault="00C32895" w:rsidP="00C32895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_51"/>
      <w:bookmarkStart w:id="12" w:name="p_260"/>
      <w:bookmarkStart w:id="13" w:name="p_56"/>
      <w:bookmarkStart w:id="14" w:name="p_3000"/>
      <w:bookmarkStart w:id="15" w:name="p_320"/>
      <w:bookmarkEnd w:id="11"/>
      <w:bookmarkEnd w:id="12"/>
      <w:bookmarkEnd w:id="13"/>
      <w:bookmarkEnd w:id="14"/>
      <w:bookmarkEnd w:id="15"/>
      <w:r w:rsidRPr="001527D0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альтернативой утилизации падежа в земляных ямах и ямах Беккари (скотомогильниках) является сжигание биологических отходов в крематорах. </w:t>
      </w:r>
    </w:p>
    <w:p w:rsidR="006774A9" w:rsidRPr="001527D0" w:rsidRDefault="00C32895" w:rsidP="00C32895">
      <w:pPr>
        <w:spacing w:after="0" w:line="240" w:lineRule="auto"/>
        <w:ind w:right="-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7D0">
        <w:rPr>
          <w:rFonts w:ascii="Times New Roman" w:hAnsi="Times New Roman" w:cs="Times New Roman"/>
          <w:sz w:val="28"/>
          <w:szCs w:val="28"/>
        </w:rPr>
        <w:t xml:space="preserve">Крематор (печь для сжигания) представляет собой емкость с огнеупорной термоизоляционной прокладкой. Горелка, работающая на дизельном топливе, магистральном или сжиженном газе, обеспечивает необходимую для сжигания </w:t>
      </w:r>
      <w:r w:rsidR="006774A9" w:rsidRPr="001527D0">
        <w:rPr>
          <w:rFonts w:ascii="Times New Roman" w:hAnsi="Times New Roman" w:cs="Times New Roman"/>
          <w:sz w:val="28"/>
          <w:szCs w:val="28"/>
        </w:rPr>
        <w:t>температуру (от 760</w:t>
      </w:r>
      <w:proofErr w:type="gramStart"/>
      <w:r w:rsidR="006774A9" w:rsidRPr="001527D0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6774A9" w:rsidRPr="001527D0">
        <w:rPr>
          <w:rFonts w:ascii="Times New Roman" w:hAnsi="Times New Roman" w:cs="Times New Roman"/>
          <w:sz w:val="28"/>
          <w:szCs w:val="28"/>
        </w:rPr>
        <w:t xml:space="preserve"> до 870°С). Контроль над температурой в крематоре осуществляет термодатчик. После сжигания биоматериала в крематоре остается небольшой объем золы. </w:t>
      </w:r>
    </w:p>
    <w:p w:rsidR="006774A9" w:rsidRPr="001527D0" w:rsidRDefault="006774A9" w:rsidP="006774A9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27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774A9" w:rsidRPr="001527D0" w:rsidRDefault="006774A9" w:rsidP="00677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7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Вывоз жидких бытовых отходов</w:t>
      </w:r>
    </w:p>
    <w:p w:rsidR="006774A9" w:rsidRPr="001527D0" w:rsidRDefault="006774A9" w:rsidP="00677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7EA7" w:rsidRPr="00B07EA7" w:rsidRDefault="00B07EA7" w:rsidP="00B07EA7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EA7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Верхнеграйворонского сельсовета  </w:t>
      </w:r>
      <w:bookmarkStart w:id="16" w:name="_Toc247098667"/>
      <w:bookmarkStart w:id="17" w:name="_Toc247120175"/>
      <w:r w:rsidRPr="00B07EA7">
        <w:rPr>
          <w:rFonts w:ascii="Times New Roman" w:hAnsi="Times New Roman" w:cs="Times New Roman"/>
          <w:sz w:val="28"/>
          <w:szCs w:val="28"/>
        </w:rPr>
        <w:t xml:space="preserve"> </w:t>
      </w:r>
      <w:r w:rsidRPr="00B07EA7">
        <w:rPr>
          <w:rFonts w:ascii="Times New Roman" w:hAnsi="Times New Roman" w:cs="Times New Roman"/>
        </w:rPr>
        <w:t xml:space="preserve"> </w:t>
      </w:r>
      <w:r w:rsidRPr="00B07EA7">
        <w:rPr>
          <w:rFonts w:ascii="Times New Roman" w:hAnsi="Times New Roman" w:cs="Times New Roman"/>
          <w:sz w:val="28"/>
          <w:szCs w:val="28"/>
        </w:rPr>
        <w:t xml:space="preserve">отвод стоков от жилых домов  и   </w:t>
      </w:r>
      <w:proofErr w:type="gramStart"/>
      <w:r w:rsidRPr="00B07EA7">
        <w:rPr>
          <w:rFonts w:ascii="Times New Roman" w:hAnsi="Times New Roman" w:cs="Times New Roman"/>
          <w:sz w:val="28"/>
          <w:szCs w:val="28"/>
        </w:rPr>
        <w:t>зданий, имеющих внутреннюю канализацию осуществляется</w:t>
      </w:r>
      <w:proofErr w:type="gramEnd"/>
      <w:r w:rsidRPr="00B07EA7">
        <w:rPr>
          <w:rFonts w:ascii="Times New Roman" w:hAnsi="Times New Roman" w:cs="Times New Roman"/>
          <w:sz w:val="28"/>
          <w:szCs w:val="28"/>
        </w:rPr>
        <w:t xml:space="preserve"> в индивидуальные выгребные ямы. </w:t>
      </w:r>
      <w:bookmarkEnd w:id="16"/>
      <w:bookmarkEnd w:id="17"/>
    </w:p>
    <w:p w:rsidR="00B07EA7" w:rsidRPr="00B07EA7" w:rsidRDefault="00B07EA7" w:rsidP="00B07EA7">
      <w:pPr>
        <w:rPr>
          <w:rFonts w:ascii="Times New Roman" w:hAnsi="Times New Roman" w:cs="Times New Roman"/>
          <w:b/>
          <w:sz w:val="28"/>
          <w:szCs w:val="28"/>
        </w:rPr>
      </w:pPr>
      <w:r w:rsidRPr="00B07EA7">
        <w:rPr>
          <w:rFonts w:ascii="Times New Roman" w:hAnsi="Times New Roman" w:cs="Times New Roman"/>
          <w:sz w:val="28"/>
          <w:szCs w:val="28"/>
        </w:rPr>
        <w:t>Вывоз жидких бытовых отходов от организаций и населения, планируется  осуществлять за счет средств собственников, на основании заключенных договоров со специализированной организацией имеющей лицензию на данный вид деятельности.</w:t>
      </w:r>
    </w:p>
    <w:p w:rsidR="00B07EA7" w:rsidRPr="00B07EA7" w:rsidRDefault="00B07EA7" w:rsidP="00B07E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EA7">
        <w:rPr>
          <w:rFonts w:ascii="Times New Roman" w:hAnsi="Times New Roman" w:cs="Times New Roman"/>
          <w:sz w:val="28"/>
          <w:szCs w:val="28"/>
        </w:rPr>
        <w:t>Запрещается сброс ЖБО на рельеф местности.</w:t>
      </w:r>
    </w:p>
    <w:p w:rsidR="006774A9" w:rsidRDefault="006774A9" w:rsidP="006774A9">
      <w:pPr>
        <w:spacing w:after="0" w:line="240" w:lineRule="auto"/>
        <w:jc w:val="center"/>
        <w:rPr>
          <w:b/>
          <w:sz w:val="32"/>
          <w:szCs w:val="32"/>
        </w:rPr>
      </w:pPr>
      <w:r w:rsidRPr="001527D0">
        <w:rPr>
          <w:rFonts w:ascii="Times New Roman" w:hAnsi="Times New Roman" w:cs="Times New Roman"/>
          <w:b/>
          <w:sz w:val="28"/>
          <w:szCs w:val="28"/>
        </w:rPr>
        <w:t>План мероприятий по организации  системы санитарной очистки</w:t>
      </w:r>
      <w:r>
        <w:rPr>
          <w:b/>
          <w:sz w:val="32"/>
          <w:szCs w:val="32"/>
        </w:rPr>
        <w:t xml:space="preserve"> территории   Верхнеграйворонского сельсовета на 2018-2033гг. </w:t>
      </w:r>
    </w:p>
    <w:p w:rsidR="006774A9" w:rsidRPr="001527D0" w:rsidRDefault="00E14B74" w:rsidP="006774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13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67"/>
        <w:gridCol w:w="2519"/>
        <w:gridCol w:w="3239"/>
      </w:tblGrid>
      <w:tr w:rsidR="006774A9" w:rsidRPr="001527D0" w:rsidTr="002439D9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A9" w:rsidRPr="001527D0" w:rsidRDefault="006774A9" w:rsidP="002439D9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A9" w:rsidRPr="001527D0" w:rsidRDefault="006774A9" w:rsidP="0024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A9" w:rsidRPr="001527D0" w:rsidRDefault="006774A9" w:rsidP="0024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6774A9" w:rsidRPr="001527D0" w:rsidTr="002439D9">
        <w:trPr>
          <w:trHeight w:val="58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A9" w:rsidRPr="001527D0" w:rsidRDefault="006774A9" w:rsidP="002439D9">
            <w:pPr>
              <w:spacing w:before="40" w:after="0" w:line="240" w:lineRule="auto"/>
              <w:ind w:left="754" w:hanging="696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  <w:u w:val="single"/>
              </w:rPr>
            </w:pPr>
            <w:r w:rsidRPr="001527D0">
              <w:rPr>
                <w:rFonts w:ascii="Times New Roman" w:hAnsi="Times New Roman" w:cs="Times New Roman"/>
                <w:shadow/>
                <w:sz w:val="24"/>
                <w:szCs w:val="24"/>
                <w:u w:val="single"/>
              </w:rPr>
              <w:t>1 этап</w:t>
            </w:r>
            <w:r w:rsidRPr="001527D0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Организация централизованного сбора ТБО в населенных пунктах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9" w:rsidRPr="001527D0" w:rsidRDefault="006774A9" w:rsidP="002439D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9" w:rsidRPr="001527D0" w:rsidRDefault="006774A9" w:rsidP="0024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4A9" w:rsidRPr="001527D0" w:rsidTr="002439D9">
        <w:trPr>
          <w:trHeight w:val="41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A9" w:rsidRPr="001527D0" w:rsidRDefault="006774A9" w:rsidP="002439D9">
            <w:pPr>
              <w:spacing w:before="40"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.1  приведение в соответствие с санитарными нормами мусоросборных  площадок для сбора ТКО и КГО в жилищном фонде, на объектах инфраструктуры и объектах общего пользования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9" w:rsidRPr="001527D0" w:rsidRDefault="006774A9" w:rsidP="002439D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A9" w:rsidRPr="001527D0" w:rsidRDefault="006774A9" w:rsidP="002439D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6774A9" w:rsidRPr="001527D0" w:rsidTr="002439D9">
        <w:trPr>
          <w:trHeight w:val="79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A9" w:rsidRPr="001527D0" w:rsidRDefault="006774A9" w:rsidP="002439D9">
            <w:pPr>
              <w:spacing w:before="40" w:after="0" w:line="240" w:lineRule="auto"/>
              <w:ind w:left="9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.2  Реализация  планово регулярной  системы сбора и вывоза ТКО во населенном пункте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A9" w:rsidRPr="001527D0" w:rsidRDefault="006774A9" w:rsidP="002439D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A9" w:rsidRPr="001527D0" w:rsidRDefault="006774A9" w:rsidP="0024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4A9" w:rsidRPr="001527D0" w:rsidTr="002439D9">
        <w:trPr>
          <w:trHeight w:val="603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A9" w:rsidRPr="001527D0" w:rsidRDefault="006774A9" w:rsidP="002439D9">
            <w:pPr>
              <w:spacing w:before="40" w:after="0" w:line="240" w:lineRule="auto"/>
              <w:ind w:left="9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.3   Ликвидация  несанкционированных свалок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9" w:rsidRPr="001527D0" w:rsidRDefault="006774A9" w:rsidP="002439D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A9" w:rsidRPr="001527D0" w:rsidRDefault="006774A9" w:rsidP="0024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4A9" w:rsidRPr="001527D0" w:rsidTr="002439D9">
        <w:trPr>
          <w:trHeight w:val="61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A9" w:rsidRPr="001527D0" w:rsidRDefault="006774A9" w:rsidP="002439D9">
            <w:pPr>
              <w:spacing w:before="40" w:after="0" w:line="240" w:lineRule="auto"/>
              <w:ind w:left="909" w:hanging="709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  <w:u w:val="single"/>
              </w:rPr>
            </w:pPr>
            <w:r w:rsidRPr="001527D0">
              <w:rPr>
                <w:rFonts w:ascii="Times New Roman" w:hAnsi="Times New Roman" w:cs="Times New Roman"/>
                <w:shadow/>
                <w:sz w:val="24"/>
                <w:szCs w:val="24"/>
                <w:u w:val="single"/>
              </w:rPr>
              <w:t>2 этап</w:t>
            </w:r>
            <w:r w:rsidRPr="001527D0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Организация раздельного  сбора ТКО в  населенном пункте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9" w:rsidRPr="001527D0" w:rsidRDefault="006774A9" w:rsidP="002439D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A9" w:rsidRPr="001527D0" w:rsidRDefault="006774A9" w:rsidP="002439D9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2020 – 203</w:t>
            </w:r>
            <w:r w:rsidR="00134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74A9" w:rsidRPr="001527D0" w:rsidTr="002439D9">
        <w:trPr>
          <w:trHeight w:val="69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A9" w:rsidRPr="001527D0" w:rsidRDefault="006774A9" w:rsidP="002439D9">
            <w:pPr>
              <w:spacing w:before="40" w:after="0" w:line="240" w:lineRule="auto"/>
              <w:ind w:left="9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527D0">
              <w:rPr>
                <w:rFonts w:ascii="Times New Roman" w:hAnsi="Times New Roman" w:cs="Times New Roman"/>
                <w:sz w:val="24"/>
                <w:szCs w:val="24"/>
              </w:rPr>
              <w:t>. 1   Информирование населения о вновь вводимых проектах в области обращения с отходами  и ожидаемых результатах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4A9" w:rsidRPr="001527D0" w:rsidRDefault="006774A9" w:rsidP="002439D9">
            <w:pPr>
              <w:spacing w:before="40" w:after="0" w:line="240" w:lineRule="auto"/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A9" w:rsidRPr="001527D0" w:rsidRDefault="006774A9" w:rsidP="0024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4A9" w:rsidRPr="001527D0" w:rsidRDefault="006774A9" w:rsidP="00677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4A9" w:rsidRPr="001527D0" w:rsidRDefault="006774A9" w:rsidP="006774A9">
      <w:pPr>
        <w:shd w:val="clear" w:color="auto" w:fill="FFFFFF"/>
        <w:spacing w:before="336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4A9" w:rsidRDefault="006774A9" w:rsidP="006774A9">
      <w:pPr>
        <w:spacing w:after="0" w:line="240" w:lineRule="auto"/>
      </w:pPr>
    </w:p>
    <w:p w:rsidR="00E84CDB" w:rsidRDefault="00E84CDB" w:rsidP="006947ED">
      <w:pPr>
        <w:pStyle w:val="a0"/>
        <w:spacing w:after="0"/>
        <w:rPr>
          <w:lang w:eastAsia="zh-CN"/>
        </w:rPr>
      </w:pPr>
    </w:p>
    <w:p w:rsidR="00E84CDB" w:rsidRDefault="00E84CDB" w:rsidP="006947ED">
      <w:pPr>
        <w:pStyle w:val="a0"/>
        <w:spacing w:after="0"/>
        <w:rPr>
          <w:lang w:eastAsia="zh-CN"/>
        </w:rPr>
      </w:pPr>
    </w:p>
    <w:p w:rsidR="00E84CDB" w:rsidRDefault="00E84CDB" w:rsidP="006947ED">
      <w:pPr>
        <w:pStyle w:val="a0"/>
        <w:spacing w:after="0"/>
        <w:rPr>
          <w:lang w:eastAsia="zh-CN"/>
        </w:rPr>
      </w:pPr>
    </w:p>
    <w:p w:rsidR="00E84CDB" w:rsidRDefault="00E84CDB" w:rsidP="006947ED">
      <w:pPr>
        <w:pStyle w:val="a0"/>
        <w:spacing w:after="0"/>
        <w:rPr>
          <w:lang w:eastAsia="zh-CN"/>
        </w:rPr>
      </w:pPr>
      <w:r>
        <w:rPr>
          <w:sz w:val="28"/>
          <w:szCs w:val="28"/>
          <w:lang w:eastAsia="zh-CN"/>
        </w:rPr>
        <w:t xml:space="preserve"> </w:t>
      </w:r>
    </w:p>
    <w:p w:rsidR="00E84CDB" w:rsidRDefault="00E84CDB" w:rsidP="006947ED">
      <w:pPr>
        <w:pStyle w:val="a0"/>
        <w:spacing w:after="0"/>
        <w:rPr>
          <w:lang w:eastAsia="zh-CN"/>
        </w:rPr>
      </w:pPr>
    </w:p>
    <w:p w:rsidR="00E84CDB" w:rsidRDefault="00E84CDB" w:rsidP="006947ED">
      <w:pPr>
        <w:pStyle w:val="a0"/>
        <w:spacing w:after="0"/>
        <w:rPr>
          <w:lang w:eastAsia="zh-CN"/>
        </w:rPr>
      </w:pPr>
    </w:p>
    <w:p w:rsidR="00E84CDB" w:rsidRDefault="00E84CDB" w:rsidP="006947ED">
      <w:pPr>
        <w:pStyle w:val="a0"/>
        <w:spacing w:after="0"/>
        <w:rPr>
          <w:lang w:eastAsia="zh-CN"/>
        </w:rPr>
      </w:pPr>
    </w:p>
    <w:p w:rsidR="00E84CDB" w:rsidRDefault="00E84CDB" w:rsidP="006947ED">
      <w:pPr>
        <w:pStyle w:val="a0"/>
        <w:spacing w:after="0"/>
        <w:rPr>
          <w:lang w:eastAsia="zh-CN"/>
        </w:rPr>
      </w:pPr>
    </w:p>
    <w:p w:rsidR="00E84CDB" w:rsidRDefault="00E84CDB" w:rsidP="006947ED">
      <w:pPr>
        <w:pStyle w:val="a0"/>
        <w:spacing w:after="0"/>
        <w:rPr>
          <w:lang w:eastAsia="zh-CN"/>
        </w:rPr>
      </w:pPr>
    </w:p>
    <w:p w:rsidR="00E84CDB" w:rsidRDefault="00E84CDB" w:rsidP="006947ED">
      <w:pPr>
        <w:pStyle w:val="a0"/>
        <w:spacing w:after="0"/>
        <w:rPr>
          <w:lang w:eastAsia="zh-CN"/>
        </w:rPr>
      </w:pPr>
    </w:p>
    <w:p w:rsidR="00E84CDB" w:rsidRDefault="00E84CDB" w:rsidP="006947ED">
      <w:pPr>
        <w:pStyle w:val="a0"/>
        <w:spacing w:after="0"/>
        <w:rPr>
          <w:lang w:eastAsia="zh-CN"/>
        </w:rPr>
      </w:pPr>
    </w:p>
    <w:p w:rsidR="00E84CDB" w:rsidRDefault="00E84CDB" w:rsidP="006947ED">
      <w:pPr>
        <w:pStyle w:val="a0"/>
        <w:spacing w:after="0"/>
        <w:rPr>
          <w:lang w:eastAsia="zh-CN"/>
        </w:rPr>
      </w:pPr>
    </w:p>
    <w:p w:rsidR="00E84CDB" w:rsidRDefault="00E84CDB" w:rsidP="006947ED">
      <w:pPr>
        <w:tabs>
          <w:tab w:val="left" w:pos="1002"/>
        </w:tabs>
        <w:spacing w:after="0" w:line="240" w:lineRule="auto"/>
        <w:rPr>
          <w:lang w:eastAsia="zh-CN"/>
        </w:rPr>
      </w:pPr>
    </w:p>
    <w:p w:rsidR="00E84CDB" w:rsidRDefault="00E84CDB" w:rsidP="006774A9">
      <w:pPr>
        <w:pStyle w:val="a0"/>
        <w:spacing w:after="0"/>
        <w:rPr>
          <w:lang w:eastAsia="zh-CN"/>
        </w:rPr>
        <w:sectPr w:rsidR="00E84CDB">
          <w:pgSz w:w="11909" w:h="16834"/>
          <w:pgMar w:top="357" w:right="567" w:bottom="357" w:left="1134" w:header="720" w:footer="720" w:gutter="0"/>
          <w:pgNumType w:start="1"/>
          <w:cols w:space="720"/>
        </w:sectPr>
      </w:pPr>
    </w:p>
    <w:p w:rsidR="00E84CDB" w:rsidRPr="006774A9" w:rsidRDefault="00E84CDB" w:rsidP="006774A9">
      <w:pPr>
        <w:spacing w:after="0" w:line="240" w:lineRule="auto"/>
        <w:rPr>
          <w:sz w:val="28"/>
          <w:szCs w:val="28"/>
          <w:lang w:eastAsia="zh-CN"/>
        </w:rPr>
        <w:sectPr w:rsidR="00E84CDB" w:rsidRPr="006774A9" w:rsidSect="006774A9">
          <w:pgSz w:w="11909" w:h="16834"/>
          <w:pgMar w:top="357" w:right="567" w:bottom="357" w:left="1134" w:header="720" w:footer="720" w:gutter="0"/>
          <w:cols w:space="720"/>
        </w:sectPr>
      </w:pPr>
    </w:p>
    <w:p w:rsidR="00E84CDB" w:rsidRDefault="00E84CDB" w:rsidP="006947ED">
      <w:pPr>
        <w:spacing w:after="0" w:line="240" w:lineRule="auto"/>
        <w:rPr>
          <w:lang w:eastAsia="zh-CN"/>
        </w:rPr>
        <w:sectPr w:rsidR="00E84CDB">
          <w:pgSz w:w="11909" w:h="16834"/>
          <w:pgMar w:top="1134" w:right="567" w:bottom="1134" w:left="1134" w:header="720" w:footer="720" w:gutter="0"/>
          <w:cols w:space="720"/>
        </w:sectPr>
      </w:pPr>
    </w:p>
    <w:bookmarkEnd w:id="1"/>
    <w:p w:rsidR="00E84CDB" w:rsidRDefault="00E84CDB" w:rsidP="006947ED">
      <w:pPr>
        <w:spacing w:after="0" w:line="240" w:lineRule="auto"/>
        <w:jc w:val="both"/>
        <w:rPr>
          <w:sz w:val="32"/>
          <w:szCs w:val="32"/>
        </w:rPr>
      </w:pPr>
    </w:p>
    <w:p w:rsidR="00E84CDB" w:rsidRDefault="00E84CDB" w:rsidP="006947ED">
      <w:pPr>
        <w:spacing w:after="0" w:line="240" w:lineRule="auto"/>
        <w:rPr>
          <w:sz w:val="32"/>
          <w:szCs w:val="32"/>
        </w:rPr>
      </w:pPr>
    </w:p>
    <w:p w:rsidR="00E84CDB" w:rsidRDefault="00E84CDB" w:rsidP="006947ED">
      <w:pPr>
        <w:spacing w:after="0" w:line="240" w:lineRule="auto"/>
        <w:rPr>
          <w:sz w:val="32"/>
          <w:szCs w:val="32"/>
        </w:rPr>
      </w:pPr>
    </w:p>
    <w:sectPr w:rsidR="00E84CDB" w:rsidSect="005F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4AD8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3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284" w:firstLine="396"/>
      </w:pPr>
      <w:rPr>
        <w:rFonts w:ascii="Times New Roman" w:hAnsi="Times New Roman"/>
      </w:rPr>
    </w:lvl>
    <w:lvl w:ilvl="2">
      <w:start w:val="3"/>
      <w:numFmt w:val="decimal"/>
      <w:lvlText w:val="%2.%3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1D284436"/>
    <w:multiLevelType w:val="hybridMultilevel"/>
    <w:tmpl w:val="02782A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CA72EE1"/>
    <w:multiLevelType w:val="hybridMultilevel"/>
    <w:tmpl w:val="763079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689C7737"/>
    <w:multiLevelType w:val="hybridMultilevel"/>
    <w:tmpl w:val="960CC8D4"/>
    <w:lvl w:ilvl="0" w:tplc="0419000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14958B5"/>
    <w:multiLevelType w:val="hybridMultilevel"/>
    <w:tmpl w:val="C73016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27D75E6"/>
    <w:multiLevelType w:val="hybridMultilevel"/>
    <w:tmpl w:val="B224A4CE"/>
    <w:lvl w:ilvl="0" w:tplc="0419000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9"/>
  </w:num>
  <w:num w:numId="5">
    <w:abstractNumId w:val="5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8"/>
  </w:num>
  <w:num w:numId="13">
    <w:abstractNumId w:val="6"/>
  </w:num>
  <w:num w:numId="14">
    <w:abstractNumId w:val="6"/>
  </w:num>
  <w:num w:numId="15">
    <w:abstractNumId w:val="1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CDB"/>
    <w:rsid w:val="00020006"/>
    <w:rsid w:val="00042161"/>
    <w:rsid w:val="00042AEB"/>
    <w:rsid w:val="000B41AA"/>
    <w:rsid w:val="00134D21"/>
    <w:rsid w:val="00142CE4"/>
    <w:rsid w:val="001527D0"/>
    <w:rsid w:val="001827B9"/>
    <w:rsid w:val="00191EB0"/>
    <w:rsid w:val="002167AE"/>
    <w:rsid w:val="002439D9"/>
    <w:rsid w:val="00370343"/>
    <w:rsid w:val="00384C7F"/>
    <w:rsid w:val="003F671E"/>
    <w:rsid w:val="00440DB8"/>
    <w:rsid w:val="004758F2"/>
    <w:rsid w:val="004A01A3"/>
    <w:rsid w:val="004D5EA7"/>
    <w:rsid w:val="005539B9"/>
    <w:rsid w:val="005F64FB"/>
    <w:rsid w:val="006448FC"/>
    <w:rsid w:val="006774A9"/>
    <w:rsid w:val="006947ED"/>
    <w:rsid w:val="00747C4D"/>
    <w:rsid w:val="00771675"/>
    <w:rsid w:val="007909A6"/>
    <w:rsid w:val="00831F41"/>
    <w:rsid w:val="00A255FD"/>
    <w:rsid w:val="00A440DD"/>
    <w:rsid w:val="00A76CF0"/>
    <w:rsid w:val="00AE0EF2"/>
    <w:rsid w:val="00B07EA7"/>
    <w:rsid w:val="00B950C8"/>
    <w:rsid w:val="00BC7EC6"/>
    <w:rsid w:val="00C00215"/>
    <w:rsid w:val="00C32895"/>
    <w:rsid w:val="00C35A92"/>
    <w:rsid w:val="00C67130"/>
    <w:rsid w:val="00DE4F4A"/>
    <w:rsid w:val="00DE7883"/>
    <w:rsid w:val="00DF15A2"/>
    <w:rsid w:val="00E14B74"/>
    <w:rsid w:val="00E84CDB"/>
    <w:rsid w:val="00E9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74"/>
  </w:style>
  <w:style w:type="paragraph" w:styleId="2">
    <w:name w:val="heading 2"/>
    <w:basedOn w:val="a"/>
    <w:next w:val="a0"/>
    <w:link w:val="20"/>
    <w:semiHidden/>
    <w:unhideWhenUsed/>
    <w:qFormat/>
    <w:rsid w:val="00E84CDB"/>
    <w:pPr>
      <w:keepNext/>
      <w:tabs>
        <w:tab w:val="num" w:pos="2149"/>
      </w:tabs>
      <w:suppressAutoHyphens/>
      <w:overflowPunct w:val="0"/>
      <w:autoSpaceDE w:val="0"/>
      <w:spacing w:before="240" w:after="60" w:line="100" w:lineRule="atLeast"/>
      <w:ind w:left="2149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E84C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E84CD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E84CDB"/>
    <w:rPr>
      <w:rFonts w:ascii="Cambria" w:eastAsia="Times New Roman" w:hAnsi="Cambria" w:cs="Times New Roman"/>
      <w:b/>
      <w:bCs/>
      <w:sz w:val="26"/>
      <w:szCs w:val="26"/>
    </w:rPr>
  </w:style>
  <w:style w:type="paragraph" w:styleId="a0">
    <w:name w:val="Body Text"/>
    <w:basedOn w:val="a"/>
    <w:link w:val="a4"/>
    <w:unhideWhenUsed/>
    <w:rsid w:val="00E84CDB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1"/>
    <w:link w:val="a0"/>
    <w:rsid w:val="00E84CDB"/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qFormat/>
    <w:rsid w:val="00E84CDB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8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1"/>
    <w:link w:val="a6"/>
    <w:uiPriority w:val="99"/>
    <w:semiHidden/>
    <w:rsid w:val="00E84CDB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unhideWhenUsed/>
    <w:rsid w:val="00E8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semiHidden/>
    <w:rsid w:val="00E84CDB"/>
    <w:rPr>
      <w:rFonts w:ascii="Times New Roman" w:eastAsia="Calibri" w:hAnsi="Times New Roman" w:cs="Times New Roman"/>
      <w:sz w:val="24"/>
      <w:szCs w:val="24"/>
    </w:rPr>
  </w:style>
  <w:style w:type="paragraph" w:styleId="aa">
    <w:name w:val="caption"/>
    <w:basedOn w:val="a"/>
    <w:unhideWhenUsed/>
    <w:qFormat/>
    <w:rsid w:val="00E84CDB"/>
    <w:pPr>
      <w:suppressAutoHyphens/>
      <w:overflowPunct w:val="0"/>
      <w:autoSpaceDE w:val="0"/>
      <w:spacing w:after="0" w:line="100" w:lineRule="atLeast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zh-CN"/>
    </w:rPr>
  </w:style>
  <w:style w:type="paragraph" w:styleId="21">
    <w:name w:val="Body Text 2"/>
    <w:basedOn w:val="a"/>
    <w:link w:val="22"/>
    <w:semiHidden/>
    <w:unhideWhenUsed/>
    <w:rsid w:val="00E84CD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semiHidden/>
    <w:rsid w:val="00E84CDB"/>
    <w:rPr>
      <w:rFonts w:ascii="Times New Roman" w:eastAsia="Calibri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E84CD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E84CDB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E84CDB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customStyle="1" w:styleId="ConsPlusNormal">
    <w:name w:val="ConsPlusNormal"/>
    <w:rsid w:val="00E84C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E84CDB"/>
    <w:pPr>
      <w:suppressAutoHyphens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">
    <w:name w:val="Абзац списка4"/>
    <w:basedOn w:val="a"/>
    <w:rsid w:val="00E84CDB"/>
    <w:pPr>
      <w:ind w:left="720"/>
    </w:pPr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E84CD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Normal">
    <w:name w:val="ConsNormal"/>
    <w:rsid w:val="00E84C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DBCC-A127-4B74-93F7-598A3CBD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6119</Words>
  <Characters>34883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Free</cp:lastModifiedBy>
  <cp:revision>32</cp:revision>
  <cp:lastPrinted>2018-05-18T12:22:00Z</cp:lastPrinted>
  <dcterms:created xsi:type="dcterms:W3CDTF">2018-05-17T05:04:00Z</dcterms:created>
  <dcterms:modified xsi:type="dcterms:W3CDTF">2018-05-18T12:23:00Z</dcterms:modified>
</cp:coreProperties>
</file>