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A5" w:rsidRDefault="005C29A5" w:rsidP="005C29A5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РОССИЙСКАЯ     ФЕДЕРАЦИЯ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    ВЕРХНЕГРАЙВОРОНСКОГО  СЕЛЬСОВЕТА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КАСТОРЕНСКОГО  РАЙОНА  КУРСКОЙ  ОБЛАСТИ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09 августа  2018 года    № 46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5C29A5" w:rsidRDefault="005C29A5" w:rsidP="005C29A5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определении местоположения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границ  земельного  участка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кадастровым номером 46:08:120101:283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  №   131-ФЗ от  06.10.2003 г.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от 25 июня 2001 года № 4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разделении  села  на улицы и о присвоении домам нумерации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 xml:space="preserve">в связи с упорядочиванием адресов, 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ПОСТАНОВЛЯЕТ: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Определить местоположение границ земельного  участка площадью   5000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кадастровый номер 46:08:120101:283 принадлежащего на праве пожизненно наследуемого владения земельным участком, Сысоеву Николаю Дмитриевичу, на основании Свидетельства о праве собственности на землю № 191 от 21.04.1993 года, ранее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значившимся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адресу: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следующий     адрес: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ул. Молодежная, дом 27.  </w:t>
      </w:r>
      <w:proofErr w:type="gramEnd"/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выполнением  настоящего постановления оставляю за собой.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>Постановление  вступает в силу со дня его подписания.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сельсовета:                               Н.П.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Залузский</w:t>
      </w:r>
      <w:proofErr w:type="spellEnd"/>
    </w:p>
    <w:p w:rsidR="005C29A5" w:rsidRDefault="005C29A5" w:rsidP="005C29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9A5" w:rsidRDefault="005C29A5" w:rsidP="005C29A5"/>
    <w:p w:rsidR="005C29A5" w:rsidRDefault="005C29A5" w:rsidP="005C29A5"/>
    <w:p w:rsidR="005C29A5" w:rsidRDefault="005C29A5" w:rsidP="005C29A5"/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7C7" w:rsidRDefault="00C607C7" w:rsidP="00C60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81E" w:rsidRDefault="0070781E"/>
    <w:sectPr w:rsidR="0070781E" w:rsidSect="001B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07C7"/>
    <w:rsid w:val="001B4B7E"/>
    <w:rsid w:val="005C29A5"/>
    <w:rsid w:val="0070781E"/>
    <w:rsid w:val="00C607C7"/>
    <w:rsid w:val="00DA37FA"/>
    <w:rsid w:val="00ED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2018-06-20T06:28:00Z</dcterms:created>
  <dcterms:modified xsi:type="dcterms:W3CDTF">2018-08-27T05:35:00Z</dcterms:modified>
</cp:coreProperties>
</file>